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Default="000B2942">
      <w:pPr>
        <w:rPr>
          <w:b/>
          <w:bCs/>
          <w:sz w:val="28"/>
          <w:szCs w:val="28"/>
        </w:rPr>
      </w:pPr>
      <w:bookmarkStart w:id="0" w:name="OLE_LINK1"/>
      <w:bookmarkStart w:id="1" w:name="OLE_LINK2"/>
      <w:bookmarkStart w:id="2" w:name="OLE_LINK5"/>
      <w:r>
        <w:rPr>
          <w:b/>
          <w:bCs/>
          <w:sz w:val="28"/>
          <w:szCs w:val="28"/>
        </w:rPr>
        <w:t>BIBLE QUESTIONS:  SESSION 10</w:t>
      </w:r>
    </w:p>
    <w:p w:rsidR="0046423A" w:rsidRDefault="0046423A">
      <w:pPr>
        <w:rPr>
          <w:b/>
          <w:bCs/>
          <w:sz w:val="28"/>
          <w:szCs w:val="28"/>
        </w:rPr>
      </w:pPr>
    </w:p>
    <w:p w:rsidR="0046423A" w:rsidRDefault="0046423A" w:rsidP="00831941">
      <w:pPr>
        <w:rPr>
          <w:b/>
          <w:bCs/>
          <w:sz w:val="28"/>
          <w:szCs w:val="28"/>
        </w:rPr>
      </w:pPr>
      <w:bookmarkStart w:id="3" w:name="OLE_LINK3"/>
      <w:bookmarkStart w:id="4" w:name="OLE_LINK4"/>
      <w:r>
        <w:rPr>
          <w:b/>
          <w:bCs/>
          <w:sz w:val="28"/>
          <w:szCs w:val="28"/>
        </w:rPr>
        <w:t xml:space="preserve">Questions:  </w:t>
      </w:r>
      <w:r w:rsidR="00831941">
        <w:rPr>
          <w:b/>
          <w:bCs/>
          <w:sz w:val="28"/>
          <w:szCs w:val="28"/>
        </w:rPr>
        <w:t>The church today, where is it theologically and where is it headed?  What is universalism and relativism?  What faiths are true to God’s word today?  What is common and uncommon grace?</w:t>
      </w:r>
    </w:p>
    <w:bookmarkEnd w:id="3"/>
    <w:bookmarkEnd w:id="4"/>
    <w:p w:rsidR="00C151FC" w:rsidRDefault="00C151FC" w:rsidP="0046423A">
      <w:pPr>
        <w:rPr>
          <w:b/>
          <w:bCs/>
          <w:sz w:val="28"/>
          <w:szCs w:val="28"/>
        </w:rPr>
      </w:pPr>
    </w:p>
    <w:p w:rsidR="00C151FC" w:rsidRPr="00FB2D06" w:rsidRDefault="00C151FC" w:rsidP="00831941">
      <w:pPr>
        <w:rPr>
          <w:i/>
          <w:iCs/>
          <w:sz w:val="28"/>
          <w:szCs w:val="28"/>
        </w:rPr>
      </w:pPr>
      <w:proofErr w:type="gramStart"/>
      <w:r w:rsidRPr="00FB2D06">
        <w:rPr>
          <w:i/>
          <w:iCs/>
          <w:sz w:val="28"/>
          <w:szCs w:val="28"/>
        </w:rPr>
        <w:t>(For</w:t>
      </w:r>
      <w:r w:rsidR="00221544" w:rsidRPr="00FB2D06">
        <w:rPr>
          <w:i/>
          <w:iCs/>
          <w:sz w:val="28"/>
          <w:szCs w:val="28"/>
        </w:rPr>
        <w:t xml:space="preserve"> the “Lutheran” </w:t>
      </w:r>
      <w:r w:rsidR="00831941">
        <w:rPr>
          <w:i/>
          <w:iCs/>
          <w:sz w:val="28"/>
          <w:szCs w:val="28"/>
        </w:rPr>
        <w:t>definition of the church</w:t>
      </w:r>
      <w:r w:rsidRPr="00FB2D06">
        <w:rPr>
          <w:i/>
          <w:iCs/>
          <w:sz w:val="28"/>
          <w:szCs w:val="28"/>
        </w:rPr>
        <w:t xml:space="preserve"> consult </w:t>
      </w:r>
      <w:r w:rsidR="00B11B25">
        <w:rPr>
          <w:i/>
          <w:iCs/>
          <w:sz w:val="28"/>
          <w:szCs w:val="28"/>
        </w:rPr>
        <w:t xml:space="preserve">especially </w:t>
      </w:r>
      <w:r w:rsidRPr="00FB2D06">
        <w:rPr>
          <w:i/>
          <w:iCs/>
          <w:sz w:val="28"/>
          <w:szCs w:val="28"/>
        </w:rPr>
        <w:t xml:space="preserve">the </w:t>
      </w:r>
      <w:r w:rsidR="00831941">
        <w:rPr>
          <w:i/>
          <w:iCs/>
          <w:sz w:val="28"/>
          <w:szCs w:val="28"/>
        </w:rPr>
        <w:t>Articles VII and VIII of the Augsburg Confession.</w:t>
      </w:r>
      <w:r w:rsidRPr="00FB2D06">
        <w:rPr>
          <w:i/>
          <w:iCs/>
          <w:sz w:val="28"/>
          <w:szCs w:val="28"/>
        </w:rPr>
        <w:t>)</w:t>
      </w:r>
      <w:proofErr w:type="gramEnd"/>
    </w:p>
    <w:p w:rsidR="00EE14B0" w:rsidRDefault="00EE14B0">
      <w:pPr>
        <w:rPr>
          <w:b/>
          <w:bCs/>
          <w:sz w:val="28"/>
          <w:szCs w:val="28"/>
        </w:rPr>
      </w:pPr>
    </w:p>
    <w:p w:rsidR="00831941" w:rsidRDefault="00831941" w:rsidP="00831941">
      <w:pPr>
        <w:pStyle w:val="ListParagraph"/>
        <w:numPr>
          <w:ilvl w:val="0"/>
          <w:numId w:val="2"/>
        </w:numPr>
        <w:rPr>
          <w:b/>
          <w:bCs/>
          <w:sz w:val="28"/>
          <w:szCs w:val="28"/>
        </w:rPr>
      </w:pPr>
      <w:r>
        <w:rPr>
          <w:b/>
          <w:bCs/>
          <w:sz w:val="28"/>
          <w:szCs w:val="28"/>
        </w:rPr>
        <w:t xml:space="preserve">The church today, </w:t>
      </w:r>
      <w:r w:rsidRPr="00037823">
        <w:rPr>
          <w:b/>
          <w:bCs/>
          <w:i/>
          <w:iCs/>
          <w:sz w:val="28"/>
          <w:szCs w:val="28"/>
        </w:rPr>
        <w:t>what is it</w:t>
      </w:r>
      <w:r>
        <w:rPr>
          <w:b/>
          <w:bCs/>
          <w:sz w:val="28"/>
          <w:szCs w:val="28"/>
        </w:rPr>
        <w:t>?</w:t>
      </w:r>
    </w:p>
    <w:p w:rsidR="00B11B25" w:rsidRPr="00B11B25" w:rsidRDefault="00037823" w:rsidP="00053C65">
      <w:pPr>
        <w:pStyle w:val="ListParagraph"/>
        <w:numPr>
          <w:ilvl w:val="1"/>
          <w:numId w:val="2"/>
        </w:numPr>
        <w:rPr>
          <w:b/>
          <w:bCs/>
          <w:sz w:val="28"/>
          <w:szCs w:val="28"/>
        </w:rPr>
      </w:pPr>
      <w:r>
        <w:rPr>
          <w:sz w:val="28"/>
          <w:szCs w:val="28"/>
        </w:rPr>
        <w:t xml:space="preserve">The church is defined in two aspects:  </w:t>
      </w:r>
      <w:r w:rsidR="00831941">
        <w:rPr>
          <w:sz w:val="28"/>
          <w:szCs w:val="28"/>
        </w:rPr>
        <w:t>visibl</w:t>
      </w:r>
      <w:r>
        <w:rPr>
          <w:sz w:val="28"/>
          <w:szCs w:val="28"/>
        </w:rPr>
        <w:t>e</w:t>
      </w:r>
      <w:r w:rsidR="00831941">
        <w:rPr>
          <w:sz w:val="28"/>
          <w:szCs w:val="28"/>
        </w:rPr>
        <w:t xml:space="preserve"> and </w:t>
      </w:r>
      <w:r>
        <w:rPr>
          <w:sz w:val="28"/>
          <w:szCs w:val="28"/>
        </w:rPr>
        <w:t>invisible.</w:t>
      </w:r>
      <w:r w:rsidR="00053C65" w:rsidRPr="00053C65">
        <w:rPr>
          <w:sz w:val="28"/>
          <w:szCs w:val="28"/>
        </w:rPr>
        <w:t xml:space="preserve"> </w:t>
      </w:r>
      <w:r w:rsidR="00053C65">
        <w:rPr>
          <w:sz w:val="28"/>
          <w:szCs w:val="28"/>
        </w:rPr>
        <w:t xml:space="preserve"> However these are not two churches but one holy Catholic Church.  </w:t>
      </w:r>
    </w:p>
    <w:p w:rsidR="00B11B25" w:rsidRPr="00B11B25" w:rsidRDefault="00831941" w:rsidP="00B11B25">
      <w:pPr>
        <w:pStyle w:val="ListParagraph"/>
        <w:numPr>
          <w:ilvl w:val="2"/>
          <w:numId w:val="2"/>
        </w:numPr>
        <w:rPr>
          <w:b/>
          <w:bCs/>
          <w:sz w:val="28"/>
          <w:szCs w:val="28"/>
        </w:rPr>
      </w:pPr>
      <w:r>
        <w:rPr>
          <w:sz w:val="28"/>
          <w:szCs w:val="28"/>
        </w:rPr>
        <w:t xml:space="preserve">The Visible church is located wherever </w:t>
      </w:r>
      <w:r w:rsidR="00E21038">
        <w:rPr>
          <w:sz w:val="28"/>
          <w:szCs w:val="28"/>
        </w:rPr>
        <w:t>believers gather around the purely taught word and rightly administered sacraments.</w:t>
      </w:r>
      <w:r w:rsidR="006805B3">
        <w:rPr>
          <w:sz w:val="28"/>
          <w:szCs w:val="28"/>
        </w:rPr>
        <w:t xml:space="preserve">  This is the true “catholic” church on earth.</w:t>
      </w:r>
    </w:p>
    <w:p w:rsidR="00E21038" w:rsidRPr="00A355C8" w:rsidRDefault="00E21038" w:rsidP="00E21038">
      <w:pPr>
        <w:pStyle w:val="ListParagraph"/>
        <w:numPr>
          <w:ilvl w:val="2"/>
          <w:numId w:val="2"/>
        </w:numPr>
        <w:rPr>
          <w:b/>
          <w:bCs/>
          <w:sz w:val="28"/>
          <w:szCs w:val="28"/>
        </w:rPr>
      </w:pPr>
      <w:r>
        <w:rPr>
          <w:sz w:val="28"/>
          <w:szCs w:val="28"/>
        </w:rPr>
        <w:t xml:space="preserve">The Invisible church is the congregation of saints and true believers, either within the true visible church, or </w:t>
      </w:r>
      <w:r w:rsidR="006805B3">
        <w:rPr>
          <w:sz w:val="28"/>
          <w:szCs w:val="28"/>
        </w:rPr>
        <w:t xml:space="preserve">perhaps </w:t>
      </w:r>
      <w:r>
        <w:rPr>
          <w:sz w:val="28"/>
          <w:szCs w:val="28"/>
        </w:rPr>
        <w:t>in other heterodox churches because of weakness and confusion.</w:t>
      </w:r>
      <w:r w:rsidR="00B11B25">
        <w:rPr>
          <w:sz w:val="28"/>
          <w:szCs w:val="28"/>
        </w:rPr>
        <w:t xml:space="preserve"> (e.g., Romans 10:9-10, </w:t>
      </w:r>
      <w:r w:rsidR="005C47FD">
        <w:rPr>
          <w:sz w:val="28"/>
          <w:szCs w:val="28"/>
        </w:rPr>
        <w:t>Matt. 7:21-23</w:t>
      </w:r>
      <w:r w:rsidR="00B11B25">
        <w:rPr>
          <w:sz w:val="28"/>
          <w:szCs w:val="28"/>
        </w:rPr>
        <w:t>)</w:t>
      </w:r>
    </w:p>
    <w:p w:rsidR="00E21038" w:rsidRPr="00CA7930" w:rsidRDefault="005C47FD" w:rsidP="005C47FD">
      <w:pPr>
        <w:pStyle w:val="ListParagraph"/>
        <w:numPr>
          <w:ilvl w:val="2"/>
          <w:numId w:val="2"/>
        </w:numPr>
        <w:rPr>
          <w:b/>
          <w:bCs/>
          <w:sz w:val="28"/>
          <w:szCs w:val="28"/>
        </w:rPr>
      </w:pPr>
      <w:r>
        <w:rPr>
          <w:sz w:val="28"/>
          <w:szCs w:val="28"/>
        </w:rPr>
        <w:t>The visible/invisible</w:t>
      </w:r>
      <w:r w:rsidR="00E21038">
        <w:rPr>
          <w:sz w:val="28"/>
          <w:szCs w:val="28"/>
        </w:rPr>
        <w:t xml:space="preserve"> distinction is </w:t>
      </w:r>
      <w:r w:rsidR="006805B3">
        <w:rPr>
          <w:sz w:val="28"/>
          <w:szCs w:val="28"/>
        </w:rPr>
        <w:t xml:space="preserve">only </w:t>
      </w:r>
      <w:r w:rsidR="00E21038">
        <w:rPr>
          <w:sz w:val="28"/>
          <w:szCs w:val="28"/>
        </w:rPr>
        <w:t>necessary because of hypocrisy</w:t>
      </w:r>
      <w:r>
        <w:rPr>
          <w:sz w:val="28"/>
          <w:szCs w:val="28"/>
        </w:rPr>
        <w:t>.  We must always recognize the possibility that t</w:t>
      </w:r>
      <w:r w:rsidR="00E21038">
        <w:rPr>
          <w:sz w:val="28"/>
          <w:szCs w:val="28"/>
        </w:rPr>
        <w:t>here may be people who gather around the rightly taught word and sacraments, profess faith, do apparent good work and ye</w:t>
      </w:r>
      <w:r>
        <w:rPr>
          <w:sz w:val="28"/>
          <w:szCs w:val="28"/>
        </w:rPr>
        <w:t>t are</w:t>
      </w:r>
      <w:r w:rsidR="00E21038">
        <w:rPr>
          <w:sz w:val="28"/>
          <w:szCs w:val="28"/>
        </w:rPr>
        <w:t xml:space="preserve"> deceivers in their heart.  Only God knows the heart perfectly, and only God can judge outward works perfectly.</w:t>
      </w:r>
    </w:p>
    <w:p w:rsidR="0031414F" w:rsidRPr="0031414F" w:rsidRDefault="00053C65" w:rsidP="0031414F">
      <w:pPr>
        <w:pStyle w:val="ListParagraph"/>
        <w:numPr>
          <w:ilvl w:val="1"/>
          <w:numId w:val="2"/>
        </w:numPr>
        <w:rPr>
          <w:b/>
          <w:bCs/>
          <w:sz w:val="28"/>
          <w:szCs w:val="28"/>
        </w:rPr>
      </w:pPr>
      <w:r>
        <w:rPr>
          <w:b/>
          <w:bCs/>
          <w:sz w:val="28"/>
          <w:szCs w:val="28"/>
        </w:rPr>
        <w:t xml:space="preserve"> </w:t>
      </w:r>
      <w:r w:rsidR="0031414F">
        <w:rPr>
          <w:b/>
          <w:bCs/>
          <w:sz w:val="28"/>
          <w:szCs w:val="28"/>
        </w:rPr>
        <w:t>“The Church” as generic “Christianity”</w:t>
      </w:r>
    </w:p>
    <w:p w:rsidR="005C47FD" w:rsidRPr="004A5055" w:rsidRDefault="005C47FD" w:rsidP="003A37C6">
      <w:pPr>
        <w:pStyle w:val="ListParagraph"/>
        <w:numPr>
          <w:ilvl w:val="2"/>
          <w:numId w:val="2"/>
        </w:numPr>
        <w:rPr>
          <w:b/>
          <w:bCs/>
          <w:sz w:val="28"/>
          <w:szCs w:val="28"/>
        </w:rPr>
      </w:pPr>
      <w:r>
        <w:rPr>
          <w:sz w:val="28"/>
          <w:szCs w:val="28"/>
        </w:rPr>
        <w:t xml:space="preserve">Many Christians today lament the “decline in Christianity, church attendance, etc.”  However this is a false perspective.  </w:t>
      </w:r>
      <w:r w:rsidR="003A37C6">
        <w:rPr>
          <w:sz w:val="28"/>
          <w:szCs w:val="28"/>
        </w:rPr>
        <w:t xml:space="preserve">Strictly speaking, </w:t>
      </w:r>
      <w:r w:rsidR="003A37C6" w:rsidRPr="003A37C6">
        <w:rPr>
          <w:i/>
          <w:iCs/>
          <w:sz w:val="28"/>
          <w:szCs w:val="28"/>
        </w:rPr>
        <w:t>t</w:t>
      </w:r>
      <w:r w:rsidRPr="003A37C6">
        <w:rPr>
          <w:i/>
          <w:iCs/>
          <w:sz w:val="28"/>
          <w:szCs w:val="28"/>
        </w:rPr>
        <w:t>he church is not in decline</w:t>
      </w:r>
      <w:r>
        <w:rPr>
          <w:sz w:val="28"/>
          <w:szCs w:val="28"/>
        </w:rPr>
        <w:t>, for Christ always said and implied the church will be fewer in number compared to the world (Matt. 7:14; 22:14).  What such Christians truly lament is the decline in the worldly approval, popularity and political influence of Christianity.</w:t>
      </w:r>
    </w:p>
    <w:p w:rsidR="004A5055" w:rsidRPr="00087009" w:rsidRDefault="004A5055" w:rsidP="004A5055">
      <w:pPr>
        <w:pStyle w:val="ListParagraph"/>
        <w:ind w:left="1800"/>
        <w:rPr>
          <w:b/>
          <w:bCs/>
          <w:sz w:val="28"/>
          <w:szCs w:val="28"/>
        </w:rPr>
      </w:pPr>
    </w:p>
    <w:p w:rsidR="00831941" w:rsidRDefault="00831941" w:rsidP="00831941">
      <w:pPr>
        <w:pStyle w:val="ListParagraph"/>
        <w:numPr>
          <w:ilvl w:val="0"/>
          <w:numId w:val="2"/>
        </w:numPr>
        <w:rPr>
          <w:b/>
          <w:bCs/>
          <w:sz w:val="28"/>
          <w:szCs w:val="28"/>
        </w:rPr>
      </w:pPr>
      <w:r>
        <w:rPr>
          <w:b/>
          <w:bCs/>
          <w:sz w:val="28"/>
          <w:szCs w:val="28"/>
        </w:rPr>
        <w:t xml:space="preserve">Where </w:t>
      </w:r>
      <w:proofErr w:type="gramStart"/>
      <w:r>
        <w:rPr>
          <w:b/>
          <w:bCs/>
          <w:sz w:val="28"/>
          <w:szCs w:val="28"/>
        </w:rPr>
        <w:t>is the church</w:t>
      </w:r>
      <w:proofErr w:type="gramEnd"/>
      <w:r>
        <w:rPr>
          <w:b/>
          <w:bCs/>
          <w:sz w:val="28"/>
          <w:szCs w:val="28"/>
        </w:rPr>
        <w:t xml:space="preserve"> theologically and where is it headed?</w:t>
      </w:r>
    </w:p>
    <w:p w:rsidR="00321391" w:rsidRPr="00321391" w:rsidRDefault="0031414F" w:rsidP="00321391">
      <w:pPr>
        <w:pStyle w:val="ListParagraph"/>
        <w:numPr>
          <w:ilvl w:val="1"/>
          <w:numId w:val="2"/>
        </w:numPr>
        <w:rPr>
          <w:b/>
          <w:bCs/>
          <w:sz w:val="28"/>
          <w:szCs w:val="28"/>
        </w:rPr>
      </w:pPr>
      <w:r>
        <w:rPr>
          <w:sz w:val="28"/>
          <w:szCs w:val="28"/>
        </w:rPr>
        <w:t xml:space="preserve">The true church (visible and invisible) </w:t>
      </w:r>
      <w:r w:rsidR="004A5055">
        <w:rPr>
          <w:sz w:val="28"/>
          <w:szCs w:val="28"/>
        </w:rPr>
        <w:t xml:space="preserve">is theologically grounded in God’s Word and </w:t>
      </w:r>
      <w:r>
        <w:rPr>
          <w:sz w:val="28"/>
          <w:szCs w:val="28"/>
        </w:rPr>
        <w:t xml:space="preserve">will remain forever (Matt. 16:18).  </w:t>
      </w:r>
    </w:p>
    <w:p w:rsidR="0031414F" w:rsidRPr="004A5055" w:rsidRDefault="0031414F" w:rsidP="004A5055">
      <w:pPr>
        <w:pStyle w:val="ListParagraph"/>
        <w:numPr>
          <w:ilvl w:val="1"/>
          <w:numId w:val="2"/>
        </w:numPr>
        <w:rPr>
          <w:b/>
          <w:bCs/>
          <w:sz w:val="28"/>
          <w:szCs w:val="28"/>
        </w:rPr>
      </w:pPr>
      <w:r>
        <w:rPr>
          <w:sz w:val="28"/>
          <w:szCs w:val="28"/>
        </w:rPr>
        <w:t>“</w:t>
      </w:r>
      <w:r w:rsidR="00053C65">
        <w:rPr>
          <w:sz w:val="28"/>
          <w:szCs w:val="28"/>
        </w:rPr>
        <w:t>The Church”</w:t>
      </w:r>
      <w:r>
        <w:rPr>
          <w:sz w:val="28"/>
          <w:szCs w:val="28"/>
        </w:rPr>
        <w:t>, in terms of legal popular Christianity will not.  It will be supplanted by a fake Christianity/religion orchestrated by “the man of lawlessness/antichrist” (2 Thess</w:t>
      </w:r>
      <w:r w:rsidR="004A5055">
        <w:rPr>
          <w:sz w:val="28"/>
          <w:szCs w:val="28"/>
        </w:rPr>
        <w:t>. 2:3-4</w:t>
      </w:r>
      <w:r>
        <w:rPr>
          <w:sz w:val="28"/>
          <w:szCs w:val="28"/>
        </w:rPr>
        <w:t>)</w:t>
      </w:r>
      <w:r w:rsidR="004A5055">
        <w:rPr>
          <w:sz w:val="28"/>
          <w:szCs w:val="28"/>
        </w:rPr>
        <w:t>.</w:t>
      </w:r>
    </w:p>
    <w:p w:rsidR="00831941" w:rsidRDefault="00831941" w:rsidP="00831941">
      <w:pPr>
        <w:pStyle w:val="ListParagraph"/>
        <w:numPr>
          <w:ilvl w:val="0"/>
          <w:numId w:val="2"/>
        </w:numPr>
        <w:rPr>
          <w:b/>
          <w:bCs/>
          <w:sz w:val="28"/>
          <w:szCs w:val="28"/>
        </w:rPr>
      </w:pPr>
      <w:r>
        <w:rPr>
          <w:b/>
          <w:bCs/>
          <w:sz w:val="28"/>
          <w:szCs w:val="28"/>
        </w:rPr>
        <w:lastRenderedPageBreak/>
        <w:t>What is universalism?</w:t>
      </w:r>
    </w:p>
    <w:p w:rsidR="00042379" w:rsidRPr="004A5055" w:rsidRDefault="00042379" w:rsidP="004A5055">
      <w:pPr>
        <w:pStyle w:val="ListParagraph"/>
        <w:numPr>
          <w:ilvl w:val="1"/>
          <w:numId w:val="2"/>
        </w:numPr>
        <w:rPr>
          <w:b/>
          <w:bCs/>
          <w:sz w:val="28"/>
          <w:szCs w:val="28"/>
        </w:rPr>
      </w:pPr>
      <w:r w:rsidRPr="004A5055">
        <w:rPr>
          <w:sz w:val="28"/>
          <w:szCs w:val="28"/>
        </w:rPr>
        <w:t>Universalism is the false doctrine that in the end, all people will be saved and there will b</w:t>
      </w:r>
      <w:r w:rsidR="006805B3" w:rsidRPr="004A5055">
        <w:rPr>
          <w:sz w:val="28"/>
          <w:szCs w:val="28"/>
        </w:rPr>
        <w:t xml:space="preserve">e no human being in hell.  </w:t>
      </w:r>
    </w:p>
    <w:p w:rsidR="00831941" w:rsidRDefault="00831941" w:rsidP="004A5055">
      <w:pPr>
        <w:pStyle w:val="ListParagraph"/>
        <w:numPr>
          <w:ilvl w:val="0"/>
          <w:numId w:val="2"/>
        </w:numPr>
        <w:rPr>
          <w:b/>
          <w:bCs/>
          <w:sz w:val="28"/>
          <w:szCs w:val="28"/>
        </w:rPr>
      </w:pPr>
      <w:r>
        <w:rPr>
          <w:b/>
          <w:bCs/>
          <w:sz w:val="28"/>
          <w:szCs w:val="28"/>
        </w:rPr>
        <w:t>What is relativism?</w:t>
      </w:r>
    </w:p>
    <w:p w:rsidR="004A5055" w:rsidRPr="004A5055" w:rsidRDefault="00042379" w:rsidP="004A5055">
      <w:pPr>
        <w:pStyle w:val="ListParagraph"/>
        <w:numPr>
          <w:ilvl w:val="1"/>
          <w:numId w:val="2"/>
        </w:numPr>
        <w:rPr>
          <w:b/>
          <w:bCs/>
          <w:sz w:val="28"/>
          <w:szCs w:val="28"/>
        </w:rPr>
      </w:pPr>
      <w:r w:rsidRPr="004A5055">
        <w:rPr>
          <w:sz w:val="28"/>
          <w:szCs w:val="28"/>
        </w:rPr>
        <w:t>Relativism is the false doctrine that there is no absolute standard for judging anything (</w:t>
      </w:r>
      <w:r w:rsidR="00321391" w:rsidRPr="004A5055">
        <w:rPr>
          <w:sz w:val="28"/>
          <w:szCs w:val="28"/>
        </w:rPr>
        <w:t xml:space="preserve">functional </w:t>
      </w:r>
      <w:r w:rsidRPr="004A5055">
        <w:rPr>
          <w:sz w:val="28"/>
          <w:szCs w:val="28"/>
        </w:rPr>
        <w:t xml:space="preserve">atheism), or if there is, we cannot know it (agnosticism).  This implies either that God is not </w:t>
      </w:r>
      <w:r w:rsidR="00037823" w:rsidRPr="004A5055">
        <w:rPr>
          <w:sz w:val="28"/>
          <w:szCs w:val="28"/>
        </w:rPr>
        <w:t>the source of all truth and goodness</w:t>
      </w:r>
      <w:r w:rsidRPr="004A5055">
        <w:rPr>
          <w:sz w:val="28"/>
          <w:szCs w:val="28"/>
        </w:rPr>
        <w:t xml:space="preserve">, or that he doesn’t exist.  </w:t>
      </w:r>
    </w:p>
    <w:p w:rsidR="00FC3357" w:rsidRPr="0004773E" w:rsidRDefault="00831941" w:rsidP="0004773E">
      <w:pPr>
        <w:pStyle w:val="ListParagraph"/>
        <w:numPr>
          <w:ilvl w:val="0"/>
          <w:numId w:val="2"/>
        </w:numPr>
        <w:rPr>
          <w:b/>
          <w:bCs/>
          <w:sz w:val="28"/>
          <w:szCs w:val="28"/>
        </w:rPr>
      </w:pPr>
      <w:r>
        <w:rPr>
          <w:b/>
          <w:bCs/>
          <w:sz w:val="28"/>
          <w:szCs w:val="28"/>
        </w:rPr>
        <w:t>What faiths are true to God’s Word today?</w:t>
      </w:r>
    </w:p>
    <w:p w:rsidR="00053C65" w:rsidRPr="00053C65" w:rsidRDefault="00952E50" w:rsidP="00053C65">
      <w:pPr>
        <w:pStyle w:val="ListParagraph"/>
        <w:numPr>
          <w:ilvl w:val="1"/>
          <w:numId w:val="2"/>
        </w:numPr>
        <w:rPr>
          <w:b/>
          <w:bCs/>
          <w:sz w:val="28"/>
          <w:szCs w:val="28"/>
        </w:rPr>
      </w:pPr>
      <w:r>
        <w:rPr>
          <w:sz w:val="28"/>
          <w:szCs w:val="28"/>
        </w:rPr>
        <w:t xml:space="preserve">We can </w:t>
      </w:r>
      <w:r w:rsidR="00053C65">
        <w:rPr>
          <w:sz w:val="28"/>
          <w:szCs w:val="28"/>
        </w:rPr>
        <w:t>identify</w:t>
      </w:r>
      <w:r>
        <w:rPr>
          <w:sz w:val="28"/>
          <w:szCs w:val="28"/>
        </w:rPr>
        <w:t xml:space="preserve"> </w:t>
      </w:r>
      <w:r w:rsidR="00FC3357">
        <w:rPr>
          <w:sz w:val="28"/>
          <w:szCs w:val="28"/>
        </w:rPr>
        <w:t>four “categories”</w:t>
      </w:r>
      <w:r w:rsidR="0031414F">
        <w:rPr>
          <w:sz w:val="28"/>
          <w:szCs w:val="28"/>
        </w:rPr>
        <w:t xml:space="preserve"> of </w:t>
      </w:r>
      <w:r>
        <w:rPr>
          <w:sz w:val="28"/>
          <w:szCs w:val="28"/>
        </w:rPr>
        <w:t xml:space="preserve">“Christian </w:t>
      </w:r>
      <w:r w:rsidR="0031414F">
        <w:rPr>
          <w:sz w:val="28"/>
          <w:szCs w:val="28"/>
        </w:rPr>
        <w:t>Churches</w:t>
      </w:r>
      <w:r>
        <w:rPr>
          <w:sz w:val="28"/>
          <w:szCs w:val="28"/>
        </w:rPr>
        <w:t>”</w:t>
      </w:r>
      <w:r w:rsidR="00FC3357">
        <w:rPr>
          <w:sz w:val="28"/>
          <w:szCs w:val="28"/>
        </w:rPr>
        <w:t xml:space="preserve">: Orthodox, Heterodox, </w:t>
      </w:r>
      <w:r w:rsidR="0031414F">
        <w:rPr>
          <w:sz w:val="28"/>
          <w:szCs w:val="28"/>
        </w:rPr>
        <w:t>Heretical</w:t>
      </w:r>
      <w:r w:rsidR="00FC3357">
        <w:rPr>
          <w:sz w:val="28"/>
          <w:szCs w:val="28"/>
        </w:rPr>
        <w:t>, and Cult</w:t>
      </w:r>
      <w:r w:rsidR="00053C65">
        <w:rPr>
          <w:sz w:val="28"/>
          <w:szCs w:val="28"/>
        </w:rPr>
        <w:t xml:space="preserve"> (see chart).  Only Orthodox Churches are entirely true to God’s Word.  </w:t>
      </w:r>
    </w:p>
    <w:p w:rsidR="0031414F" w:rsidRPr="00053C65" w:rsidRDefault="00053C65" w:rsidP="00053C65">
      <w:pPr>
        <w:pStyle w:val="ListParagraph"/>
        <w:numPr>
          <w:ilvl w:val="2"/>
          <w:numId w:val="2"/>
        </w:numPr>
        <w:rPr>
          <w:b/>
          <w:bCs/>
          <w:sz w:val="28"/>
          <w:szCs w:val="28"/>
        </w:rPr>
      </w:pPr>
      <w:r>
        <w:rPr>
          <w:sz w:val="28"/>
          <w:szCs w:val="28"/>
        </w:rPr>
        <w:t xml:space="preserve">The only truly Orthodox Churches I am aware of are those who subscribe unconditionally to the symbolical books of the Lutheran Church, teach and practice according to them.  </w:t>
      </w:r>
    </w:p>
    <w:p w:rsidR="00053C65" w:rsidRPr="00053C65" w:rsidRDefault="00321391" w:rsidP="00321391">
      <w:pPr>
        <w:pStyle w:val="ListParagraph"/>
        <w:numPr>
          <w:ilvl w:val="2"/>
          <w:numId w:val="2"/>
        </w:numPr>
        <w:rPr>
          <w:b/>
          <w:bCs/>
          <w:sz w:val="28"/>
          <w:szCs w:val="28"/>
        </w:rPr>
      </w:pPr>
      <w:r>
        <w:rPr>
          <w:sz w:val="28"/>
          <w:szCs w:val="28"/>
        </w:rPr>
        <w:t>Only t</w:t>
      </w:r>
      <w:r w:rsidR="00053C65">
        <w:rPr>
          <w:sz w:val="28"/>
          <w:szCs w:val="28"/>
        </w:rPr>
        <w:t xml:space="preserve">hose Churches who generally confess the primary fundamental doctrines of Christianity can be called Christian churches, even if they err in other </w:t>
      </w:r>
      <w:r>
        <w:rPr>
          <w:sz w:val="28"/>
          <w:szCs w:val="28"/>
        </w:rPr>
        <w:t>areas if d</w:t>
      </w:r>
      <w:r w:rsidR="00053C65">
        <w:rPr>
          <w:sz w:val="28"/>
          <w:szCs w:val="28"/>
        </w:rPr>
        <w:t>octrine.</w:t>
      </w:r>
    </w:p>
    <w:p w:rsidR="00D510E3" w:rsidRPr="004A5055" w:rsidRDefault="004412CD" w:rsidP="00053C65">
      <w:pPr>
        <w:pStyle w:val="ListParagraph"/>
        <w:numPr>
          <w:ilvl w:val="1"/>
          <w:numId w:val="2"/>
        </w:numPr>
        <w:rPr>
          <w:b/>
          <w:bCs/>
          <w:sz w:val="28"/>
          <w:szCs w:val="28"/>
        </w:rPr>
      </w:pPr>
      <w:r>
        <w:rPr>
          <w:sz w:val="28"/>
          <w:szCs w:val="28"/>
        </w:rPr>
        <w:t xml:space="preserve">Nearly all churches </w:t>
      </w:r>
      <w:r w:rsidR="0048313E">
        <w:rPr>
          <w:sz w:val="28"/>
          <w:szCs w:val="28"/>
        </w:rPr>
        <w:t xml:space="preserve">will </w:t>
      </w:r>
      <w:r w:rsidRPr="00053C65">
        <w:rPr>
          <w:i/>
          <w:iCs/>
          <w:sz w:val="28"/>
          <w:szCs w:val="28"/>
        </w:rPr>
        <w:t>claim</w:t>
      </w:r>
      <w:r>
        <w:rPr>
          <w:sz w:val="28"/>
          <w:szCs w:val="28"/>
        </w:rPr>
        <w:t xml:space="preserve"> they are true to God’s word</w:t>
      </w:r>
      <w:r w:rsidR="00962C81">
        <w:rPr>
          <w:sz w:val="28"/>
          <w:szCs w:val="28"/>
        </w:rPr>
        <w:t xml:space="preserve"> “</w:t>
      </w:r>
      <w:r w:rsidR="00962C81" w:rsidRPr="00962C81">
        <w:rPr>
          <w:i/>
          <w:iCs/>
          <w:sz w:val="28"/>
          <w:szCs w:val="28"/>
        </w:rPr>
        <w:t>as God intended it to be understood</w:t>
      </w:r>
      <w:r w:rsidR="00962C81">
        <w:rPr>
          <w:sz w:val="28"/>
          <w:szCs w:val="28"/>
        </w:rPr>
        <w:t>”</w:t>
      </w:r>
      <w:r>
        <w:rPr>
          <w:sz w:val="28"/>
          <w:szCs w:val="28"/>
        </w:rPr>
        <w:t xml:space="preserve">.  Even those who deny parts of the bible </w:t>
      </w:r>
      <w:r w:rsidR="000602D6">
        <w:rPr>
          <w:sz w:val="28"/>
          <w:szCs w:val="28"/>
        </w:rPr>
        <w:t xml:space="preserve">usually </w:t>
      </w:r>
      <w:r w:rsidR="000602D6">
        <w:rPr>
          <w:i/>
          <w:iCs/>
          <w:sz w:val="28"/>
          <w:szCs w:val="28"/>
        </w:rPr>
        <w:t>claim</w:t>
      </w:r>
      <w:r>
        <w:rPr>
          <w:sz w:val="28"/>
          <w:szCs w:val="28"/>
        </w:rPr>
        <w:t xml:space="preserve"> to </w:t>
      </w:r>
      <w:r w:rsidR="00321391">
        <w:rPr>
          <w:sz w:val="28"/>
          <w:szCs w:val="28"/>
        </w:rPr>
        <w:t>believe</w:t>
      </w:r>
      <w:r>
        <w:rPr>
          <w:sz w:val="28"/>
          <w:szCs w:val="28"/>
        </w:rPr>
        <w:t xml:space="preserve"> </w:t>
      </w:r>
      <w:r w:rsidR="000602D6">
        <w:rPr>
          <w:sz w:val="28"/>
          <w:szCs w:val="28"/>
        </w:rPr>
        <w:t xml:space="preserve">in the true “spirit” of </w:t>
      </w:r>
      <w:r>
        <w:rPr>
          <w:sz w:val="28"/>
          <w:szCs w:val="28"/>
        </w:rPr>
        <w:t>God’s Word as He intended it.</w:t>
      </w:r>
      <w:r w:rsidR="00D510E3">
        <w:rPr>
          <w:sz w:val="28"/>
          <w:szCs w:val="28"/>
        </w:rPr>
        <w:t xml:space="preserve">  </w:t>
      </w:r>
    </w:p>
    <w:p w:rsidR="00831941" w:rsidRDefault="00831941" w:rsidP="00831941">
      <w:pPr>
        <w:pStyle w:val="ListParagraph"/>
        <w:numPr>
          <w:ilvl w:val="0"/>
          <w:numId w:val="2"/>
        </w:numPr>
        <w:rPr>
          <w:b/>
          <w:bCs/>
          <w:sz w:val="28"/>
          <w:szCs w:val="28"/>
        </w:rPr>
      </w:pPr>
      <w:r>
        <w:rPr>
          <w:b/>
          <w:bCs/>
          <w:sz w:val="28"/>
          <w:szCs w:val="28"/>
        </w:rPr>
        <w:t>What is common and uncommon grace?</w:t>
      </w:r>
    </w:p>
    <w:p w:rsidR="004412CD" w:rsidRPr="004412CD" w:rsidRDefault="006805B3" w:rsidP="006805B3">
      <w:pPr>
        <w:pStyle w:val="ListParagraph"/>
        <w:numPr>
          <w:ilvl w:val="1"/>
          <w:numId w:val="2"/>
        </w:numPr>
        <w:rPr>
          <w:b/>
          <w:bCs/>
          <w:sz w:val="28"/>
          <w:szCs w:val="28"/>
        </w:rPr>
      </w:pPr>
      <w:r>
        <w:rPr>
          <w:sz w:val="28"/>
          <w:szCs w:val="28"/>
        </w:rPr>
        <w:t>This is m</w:t>
      </w:r>
      <w:r w:rsidR="004412CD">
        <w:rPr>
          <w:sz w:val="28"/>
          <w:szCs w:val="28"/>
        </w:rPr>
        <w:t>ainly reformed/Calvinistic distinction, though nothing wrong with it</w:t>
      </w:r>
      <w:r>
        <w:rPr>
          <w:sz w:val="28"/>
          <w:szCs w:val="28"/>
        </w:rPr>
        <w:t xml:space="preserve"> </w:t>
      </w:r>
      <w:r>
        <w:rPr>
          <w:i/>
          <w:iCs/>
          <w:sz w:val="28"/>
          <w:szCs w:val="28"/>
        </w:rPr>
        <w:t>per se</w:t>
      </w:r>
      <w:r w:rsidR="004412CD">
        <w:rPr>
          <w:sz w:val="28"/>
          <w:szCs w:val="28"/>
        </w:rPr>
        <w:t>.</w:t>
      </w:r>
    </w:p>
    <w:p w:rsidR="004412CD" w:rsidRPr="004412CD" w:rsidRDefault="004412CD" w:rsidP="004412CD">
      <w:pPr>
        <w:pStyle w:val="ListParagraph"/>
        <w:numPr>
          <w:ilvl w:val="1"/>
          <w:numId w:val="2"/>
        </w:numPr>
        <w:rPr>
          <w:b/>
          <w:bCs/>
          <w:sz w:val="28"/>
          <w:szCs w:val="28"/>
        </w:rPr>
      </w:pPr>
      <w:r>
        <w:rPr>
          <w:sz w:val="28"/>
          <w:szCs w:val="28"/>
        </w:rPr>
        <w:t>Common Grace is God’s favorable attitude toward all his creatures in</w:t>
      </w:r>
    </w:p>
    <w:p w:rsidR="004412CD" w:rsidRPr="004412CD" w:rsidRDefault="004412CD" w:rsidP="004412CD">
      <w:pPr>
        <w:pStyle w:val="ListParagraph"/>
        <w:numPr>
          <w:ilvl w:val="2"/>
          <w:numId w:val="2"/>
        </w:numPr>
        <w:rPr>
          <w:b/>
          <w:bCs/>
          <w:sz w:val="28"/>
          <w:szCs w:val="28"/>
        </w:rPr>
      </w:pPr>
      <w:r>
        <w:rPr>
          <w:sz w:val="28"/>
          <w:szCs w:val="28"/>
        </w:rPr>
        <w:t>Providing for the necessities of life</w:t>
      </w:r>
    </w:p>
    <w:p w:rsidR="004412CD" w:rsidRPr="004412CD" w:rsidRDefault="004412CD" w:rsidP="004412CD">
      <w:pPr>
        <w:pStyle w:val="ListParagraph"/>
        <w:numPr>
          <w:ilvl w:val="2"/>
          <w:numId w:val="2"/>
        </w:numPr>
        <w:rPr>
          <w:b/>
          <w:bCs/>
          <w:sz w:val="28"/>
          <w:szCs w:val="28"/>
        </w:rPr>
      </w:pPr>
      <w:r>
        <w:rPr>
          <w:sz w:val="28"/>
          <w:szCs w:val="28"/>
        </w:rPr>
        <w:t>restraining outward sin and evil</w:t>
      </w:r>
    </w:p>
    <w:p w:rsidR="004412CD" w:rsidRPr="004412CD" w:rsidRDefault="006805B3" w:rsidP="006805B3">
      <w:pPr>
        <w:pStyle w:val="ListParagraph"/>
        <w:numPr>
          <w:ilvl w:val="2"/>
          <w:numId w:val="2"/>
        </w:numPr>
        <w:rPr>
          <w:b/>
          <w:bCs/>
          <w:sz w:val="28"/>
          <w:szCs w:val="28"/>
        </w:rPr>
      </w:pPr>
      <w:r>
        <w:rPr>
          <w:sz w:val="28"/>
          <w:szCs w:val="28"/>
        </w:rPr>
        <w:t xml:space="preserve">effecting the </w:t>
      </w:r>
      <w:r w:rsidR="004412CD">
        <w:rPr>
          <w:sz w:val="28"/>
          <w:szCs w:val="28"/>
        </w:rPr>
        <w:t>civil righteousness of the unregenerate</w:t>
      </w:r>
    </w:p>
    <w:p w:rsidR="004412CD" w:rsidRPr="004412CD" w:rsidRDefault="004412CD" w:rsidP="004412CD">
      <w:pPr>
        <w:pStyle w:val="ListParagraph"/>
        <w:numPr>
          <w:ilvl w:val="1"/>
          <w:numId w:val="2"/>
        </w:numPr>
        <w:rPr>
          <w:b/>
          <w:bCs/>
          <w:sz w:val="28"/>
          <w:szCs w:val="28"/>
        </w:rPr>
      </w:pPr>
      <w:r>
        <w:rPr>
          <w:sz w:val="28"/>
          <w:szCs w:val="28"/>
        </w:rPr>
        <w:t xml:space="preserve">Uncommon (Special) grace is the eternal life God bestows only upon his elect. </w:t>
      </w:r>
    </w:p>
    <w:p w:rsidR="004412CD" w:rsidRPr="004412CD" w:rsidRDefault="004412CD" w:rsidP="004412CD">
      <w:pPr>
        <w:pStyle w:val="ListParagraph"/>
        <w:numPr>
          <w:ilvl w:val="2"/>
          <w:numId w:val="2"/>
        </w:numPr>
        <w:rPr>
          <w:b/>
          <w:bCs/>
          <w:sz w:val="28"/>
          <w:szCs w:val="28"/>
        </w:rPr>
      </w:pPr>
      <w:r>
        <w:rPr>
          <w:sz w:val="28"/>
          <w:szCs w:val="28"/>
        </w:rPr>
        <w:t>Reformed teaching on grace suggests it is irresistible.  Grace is never “offered” by God, it is either given or it isn’t.  Therefore, according to Reformed theology</w:t>
      </w:r>
      <w:proofErr w:type="gramStart"/>
      <w:r>
        <w:rPr>
          <w:sz w:val="28"/>
          <w:szCs w:val="28"/>
        </w:rPr>
        <w:t xml:space="preserve">,  </w:t>
      </w:r>
      <w:r w:rsidRPr="004412CD">
        <w:rPr>
          <w:sz w:val="28"/>
          <w:szCs w:val="28"/>
        </w:rPr>
        <w:t>God</w:t>
      </w:r>
      <w:proofErr w:type="gramEnd"/>
      <w:r w:rsidRPr="004412CD">
        <w:rPr>
          <w:sz w:val="28"/>
          <w:szCs w:val="28"/>
        </w:rPr>
        <w:t xml:space="preserve"> does not desire anyone except the elect to have special grace.</w:t>
      </w:r>
    </w:p>
    <w:p w:rsidR="004412CD" w:rsidRPr="004412CD" w:rsidRDefault="004412CD" w:rsidP="004412CD">
      <w:pPr>
        <w:pStyle w:val="ListParagraph"/>
        <w:numPr>
          <w:ilvl w:val="2"/>
          <w:numId w:val="2"/>
        </w:numPr>
        <w:rPr>
          <w:b/>
          <w:bCs/>
          <w:sz w:val="28"/>
          <w:szCs w:val="28"/>
        </w:rPr>
      </w:pPr>
      <w:r>
        <w:rPr>
          <w:sz w:val="28"/>
          <w:szCs w:val="28"/>
        </w:rPr>
        <w:t>Lutheran teaching on this, though the Lutheran Confessions never use the term common or special grace, is that God offers and truly desires all to have his special grace; however, not all will receive it and those who don’t resist it.</w:t>
      </w:r>
      <w:bookmarkEnd w:id="0"/>
      <w:bookmarkEnd w:id="1"/>
      <w:bookmarkEnd w:id="2"/>
    </w:p>
    <w:sectPr w:rsidR="004412CD" w:rsidRPr="004412CD" w:rsidSect="00F0252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6E1" w:rsidRDefault="006136E1" w:rsidP="00621E61">
      <w:r>
        <w:separator/>
      </w:r>
    </w:p>
  </w:endnote>
  <w:endnote w:type="continuationSeparator" w:id="0">
    <w:p w:rsidR="006136E1" w:rsidRDefault="006136E1" w:rsidP="0062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6E1" w:rsidRDefault="006136E1" w:rsidP="00621E61">
      <w:r>
        <w:separator/>
      </w:r>
    </w:p>
  </w:footnote>
  <w:footnote w:type="continuationSeparator" w:id="0">
    <w:p w:rsidR="006136E1" w:rsidRDefault="006136E1" w:rsidP="0062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422"/>
      <w:docPartObj>
        <w:docPartGallery w:val="Page Numbers (Top of Page)"/>
        <w:docPartUnique/>
      </w:docPartObj>
    </w:sdtPr>
    <w:sdtContent>
      <w:p w:rsidR="004A5598" w:rsidRDefault="004A5598">
        <w:pPr>
          <w:pStyle w:val="Header"/>
          <w:jc w:val="right"/>
        </w:pPr>
        <w:fldSimple w:instr=" PAGE   \* MERGEFORMAT ">
          <w:r w:rsidR="006E18D1">
            <w:rPr>
              <w:noProof/>
            </w:rPr>
            <w:t>1</w:t>
          </w:r>
        </w:fldSimple>
      </w:p>
    </w:sdtContent>
  </w:sdt>
  <w:p w:rsidR="004A5598" w:rsidRDefault="004A55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241"/>
    <w:multiLevelType w:val="hybridMultilevel"/>
    <w:tmpl w:val="02DE42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0F5883"/>
    <w:multiLevelType w:val="hybridMultilevel"/>
    <w:tmpl w:val="9D124C20"/>
    <w:lvl w:ilvl="0" w:tplc="F9802C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EE14B0"/>
    <w:rsid w:val="00000104"/>
    <w:rsid w:val="0003149D"/>
    <w:rsid w:val="00037823"/>
    <w:rsid w:val="00042379"/>
    <w:rsid w:val="0004773E"/>
    <w:rsid w:val="00053C65"/>
    <w:rsid w:val="000602D6"/>
    <w:rsid w:val="0006729C"/>
    <w:rsid w:val="00080B30"/>
    <w:rsid w:val="00087009"/>
    <w:rsid w:val="000B2942"/>
    <w:rsid w:val="000C31B3"/>
    <w:rsid w:val="000C5D8B"/>
    <w:rsid w:val="000D32AB"/>
    <w:rsid w:val="000E0373"/>
    <w:rsid w:val="000F1D8D"/>
    <w:rsid w:val="00101823"/>
    <w:rsid w:val="00105F86"/>
    <w:rsid w:val="0011492C"/>
    <w:rsid w:val="00132770"/>
    <w:rsid w:val="001A5EBD"/>
    <w:rsid w:val="001B3BDA"/>
    <w:rsid w:val="001E5022"/>
    <w:rsid w:val="001F3403"/>
    <w:rsid w:val="00221544"/>
    <w:rsid w:val="00245B01"/>
    <w:rsid w:val="00273787"/>
    <w:rsid w:val="002C1687"/>
    <w:rsid w:val="002C4D8B"/>
    <w:rsid w:val="002E5534"/>
    <w:rsid w:val="00311DC9"/>
    <w:rsid w:val="0031414F"/>
    <w:rsid w:val="00321391"/>
    <w:rsid w:val="0032565A"/>
    <w:rsid w:val="00364DF7"/>
    <w:rsid w:val="00391813"/>
    <w:rsid w:val="003A37C6"/>
    <w:rsid w:val="003F0554"/>
    <w:rsid w:val="004412CD"/>
    <w:rsid w:val="0046423A"/>
    <w:rsid w:val="004719EF"/>
    <w:rsid w:val="00480AAB"/>
    <w:rsid w:val="00482B34"/>
    <w:rsid w:val="0048313E"/>
    <w:rsid w:val="004846CB"/>
    <w:rsid w:val="004A5055"/>
    <w:rsid w:val="004A5598"/>
    <w:rsid w:val="004E349D"/>
    <w:rsid w:val="00502367"/>
    <w:rsid w:val="005034D5"/>
    <w:rsid w:val="00525D84"/>
    <w:rsid w:val="005A1841"/>
    <w:rsid w:val="005B6941"/>
    <w:rsid w:val="005C41AB"/>
    <w:rsid w:val="005C47FD"/>
    <w:rsid w:val="005C4A62"/>
    <w:rsid w:val="006136E1"/>
    <w:rsid w:val="00621E61"/>
    <w:rsid w:val="006315C5"/>
    <w:rsid w:val="00640058"/>
    <w:rsid w:val="00642089"/>
    <w:rsid w:val="00657D26"/>
    <w:rsid w:val="00663DD1"/>
    <w:rsid w:val="00667A1B"/>
    <w:rsid w:val="006805B3"/>
    <w:rsid w:val="006E18D1"/>
    <w:rsid w:val="00727A2C"/>
    <w:rsid w:val="00767677"/>
    <w:rsid w:val="00780C50"/>
    <w:rsid w:val="00784E72"/>
    <w:rsid w:val="0079410F"/>
    <w:rsid w:val="007C76C1"/>
    <w:rsid w:val="00801249"/>
    <w:rsid w:val="00831941"/>
    <w:rsid w:val="00836C3B"/>
    <w:rsid w:val="00845AA0"/>
    <w:rsid w:val="008D4EE3"/>
    <w:rsid w:val="00952E50"/>
    <w:rsid w:val="00953EF9"/>
    <w:rsid w:val="00962C81"/>
    <w:rsid w:val="0097149F"/>
    <w:rsid w:val="009D0B4E"/>
    <w:rsid w:val="009E680D"/>
    <w:rsid w:val="00A247F2"/>
    <w:rsid w:val="00A267CA"/>
    <w:rsid w:val="00A355C8"/>
    <w:rsid w:val="00A45EF5"/>
    <w:rsid w:val="00A77CB8"/>
    <w:rsid w:val="00AB62C6"/>
    <w:rsid w:val="00AB7472"/>
    <w:rsid w:val="00AD1B1F"/>
    <w:rsid w:val="00B11782"/>
    <w:rsid w:val="00B11B25"/>
    <w:rsid w:val="00B24020"/>
    <w:rsid w:val="00B52344"/>
    <w:rsid w:val="00B9781F"/>
    <w:rsid w:val="00B979A5"/>
    <w:rsid w:val="00BD2C3B"/>
    <w:rsid w:val="00BF60D0"/>
    <w:rsid w:val="00C051C5"/>
    <w:rsid w:val="00C151FC"/>
    <w:rsid w:val="00C3070B"/>
    <w:rsid w:val="00C606D6"/>
    <w:rsid w:val="00C86BA4"/>
    <w:rsid w:val="00C92FC3"/>
    <w:rsid w:val="00CA4018"/>
    <w:rsid w:val="00CA7930"/>
    <w:rsid w:val="00CB342B"/>
    <w:rsid w:val="00D07EAD"/>
    <w:rsid w:val="00D24B87"/>
    <w:rsid w:val="00D510E3"/>
    <w:rsid w:val="00D655EF"/>
    <w:rsid w:val="00D9352D"/>
    <w:rsid w:val="00DB62BA"/>
    <w:rsid w:val="00E1199A"/>
    <w:rsid w:val="00E145E7"/>
    <w:rsid w:val="00E21038"/>
    <w:rsid w:val="00E348B1"/>
    <w:rsid w:val="00E37C8D"/>
    <w:rsid w:val="00EE14B0"/>
    <w:rsid w:val="00F0252A"/>
    <w:rsid w:val="00F0393B"/>
    <w:rsid w:val="00F31033"/>
    <w:rsid w:val="00F41C72"/>
    <w:rsid w:val="00F47788"/>
    <w:rsid w:val="00F53346"/>
    <w:rsid w:val="00F82DC3"/>
    <w:rsid w:val="00FB2D06"/>
    <w:rsid w:val="00FB384A"/>
    <w:rsid w:val="00FC3357"/>
    <w:rsid w:val="00FD7DE3"/>
    <w:rsid w:val="00FE50D4"/>
    <w:rsid w:val="00FF21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88"/>
    <w:pPr>
      <w:autoSpaceDE w:val="0"/>
      <w:autoSpaceDN w:val="0"/>
      <w:adjustRightInd w:val="0"/>
    </w:pPr>
    <w:rPr>
      <w:rFonts w:eastAsiaTheme="minorEastAsia"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B0"/>
    <w:pPr>
      <w:autoSpaceDE/>
      <w:autoSpaceDN/>
      <w:adjustRightInd/>
      <w:ind w:left="720"/>
      <w:contextualSpacing/>
    </w:pPr>
    <w:rPr>
      <w:rFonts w:eastAsiaTheme="minorHAnsi" w:cstheme="minorBidi"/>
      <w:szCs w:val="22"/>
    </w:rPr>
  </w:style>
  <w:style w:type="paragraph" w:styleId="Header">
    <w:name w:val="header"/>
    <w:basedOn w:val="Normal"/>
    <w:link w:val="HeaderChar"/>
    <w:uiPriority w:val="99"/>
    <w:unhideWhenUsed/>
    <w:rsid w:val="00DB62BA"/>
    <w:pPr>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DB62BA"/>
  </w:style>
  <w:style w:type="paragraph" w:styleId="Footer">
    <w:name w:val="footer"/>
    <w:basedOn w:val="Normal"/>
    <w:link w:val="FooterChar"/>
    <w:uiPriority w:val="99"/>
    <w:semiHidden/>
    <w:unhideWhenUsed/>
    <w:rsid w:val="00DB62BA"/>
    <w:pPr>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semiHidden/>
    <w:rsid w:val="00DB62BA"/>
  </w:style>
  <w:style w:type="table" w:styleId="TableGrid">
    <w:name w:val="Table Grid"/>
    <w:basedOn w:val="TableNormal"/>
    <w:uiPriority w:val="59"/>
    <w:rsid w:val="00B1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rsid w:val="00B11782"/>
    <w:pPr>
      <w:autoSpaceDE/>
      <w:autoSpaceDN/>
      <w:adjustRightInd/>
      <w:spacing w:before="100" w:beforeAutospacing="1" w:after="100" w:afterAutospacing="1"/>
    </w:pPr>
    <w:rPr>
      <w:rFonts w:eastAsia="Times New Roman"/>
    </w:rPr>
  </w:style>
  <w:style w:type="character" w:customStyle="1" w:styleId="b1">
    <w:name w:val="b1"/>
    <w:basedOn w:val="DefaultParagraphFont"/>
    <w:rsid w:val="00B11782"/>
  </w:style>
  <w:style w:type="character" w:styleId="Hyperlink">
    <w:name w:val="Hyperlink"/>
    <w:basedOn w:val="DefaultParagraphFont"/>
    <w:uiPriority w:val="99"/>
    <w:semiHidden/>
    <w:unhideWhenUsed/>
    <w:rsid w:val="00B11782"/>
    <w:rPr>
      <w:color w:val="0000FF"/>
      <w:u w:val="single"/>
    </w:rPr>
  </w:style>
  <w:style w:type="character" w:customStyle="1" w:styleId="i">
    <w:name w:val="i"/>
    <w:basedOn w:val="DefaultParagraphFont"/>
    <w:rsid w:val="00B11782"/>
  </w:style>
</w:styles>
</file>

<file path=word/webSettings.xml><?xml version="1.0" encoding="utf-8"?>
<w:webSettings xmlns:r="http://schemas.openxmlformats.org/officeDocument/2006/relationships" xmlns:w="http://schemas.openxmlformats.org/wordprocessingml/2006/main">
  <w:divs>
    <w:div w:id="1351645788">
      <w:bodyDiv w:val="1"/>
      <w:marLeft w:val="0"/>
      <w:marRight w:val="0"/>
      <w:marTop w:val="0"/>
      <w:marBottom w:val="0"/>
      <w:divBdr>
        <w:top w:val="none" w:sz="0" w:space="0" w:color="auto"/>
        <w:left w:val="none" w:sz="0" w:space="0" w:color="auto"/>
        <w:bottom w:val="none" w:sz="0" w:space="0" w:color="auto"/>
        <w:right w:val="none" w:sz="0" w:space="0" w:color="auto"/>
      </w:divBdr>
      <w:divsChild>
        <w:div w:id="1198082273">
          <w:marLeft w:val="0"/>
          <w:marRight w:val="0"/>
          <w:marTop w:val="0"/>
          <w:marBottom w:val="0"/>
          <w:divBdr>
            <w:top w:val="none" w:sz="0" w:space="0" w:color="auto"/>
            <w:left w:val="none" w:sz="0" w:space="0" w:color="auto"/>
            <w:bottom w:val="none" w:sz="0" w:space="0" w:color="auto"/>
            <w:right w:val="none" w:sz="0" w:space="0" w:color="auto"/>
          </w:divBdr>
        </w:div>
        <w:div w:id="234973521">
          <w:marLeft w:val="0"/>
          <w:marRight w:val="0"/>
          <w:marTop w:val="0"/>
          <w:marBottom w:val="0"/>
          <w:divBdr>
            <w:top w:val="none" w:sz="0" w:space="0" w:color="auto"/>
            <w:left w:val="none" w:sz="0" w:space="0" w:color="auto"/>
            <w:bottom w:val="none" w:sz="0" w:space="0" w:color="auto"/>
            <w:right w:val="none" w:sz="0" w:space="0" w:color="auto"/>
          </w:divBdr>
        </w:div>
        <w:div w:id="1997996470">
          <w:marLeft w:val="0"/>
          <w:marRight w:val="0"/>
          <w:marTop w:val="0"/>
          <w:marBottom w:val="0"/>
          <w:divBdr>
            <w:top w:val="none" w:sz="0" w:space="0" w:color="auto"/>
            <w:left w:val="none" w:sz="0" w:space="0" w:color="auto"/>
            <w:bottom w:val="none" w:sz="0" w:space="0" w:color="auto"/>
            <w:right w:val="none" w:sz="0" w:space="0" w:color="auto"/>
          </w:divBdr>
        </w:div>
        <w:div w:id="680818311">
          <w:marLeft w:val="0"/>
          <w:marRight w:val="0"/>
          <w:marTop w:val="0"/>
          <w:marBottom w:val="0"/>
          <w:divBdr>
            <w:top w:val="none" w:sz="0" w:space="0" w:color="auto"/>
            <w:left w:val="none" w:sz="0" w:space="0" w:color="auto"/>
            <w:bottom w:val="none" w:sz="0" w:space="0" w:color="auto"/>
            <w:right w:val="none" w:sz="0" w:space="0" w:color="auto"/>
          </w:divBdr>
        </w:div>
      </w:divsChild>
    </w:div>
    <w:div w:id="1700158863">
      <w:bodyDiv w:val="1"/>
      <w:marLeft w:val="0"/>
      <w:marRight w:val="0"/>
      <w:marTop w:val="0"/>
      <w:marBottom w:val="0"/>
      <w:divBdr>
        <w:top w:val="none" w:sz="0" w:space="0" w:color="auto"/>
        <w:left w:val="none" w:sz="0" w:space="0" w:color="auto"/>
        <w:bottom w:val="none" w:sz="0" w:space="0" w:color="auto"/>
        <w:right w:val="none" w:sz="0" w:space="0" w:color="auto"/>
      </w:divBdr>
      <w:divsChild>
        <w:div w:id="237448027">
          <w:marLeft w:val="0"/>
          <w:marRight w:val="0"/>
          <w:marTop w:val="0"/>
          <w:marBottom w:val="0"/>
          <w:divBdr>
            <w:top w:val="none" w:sz="0" w:space="0" w:color="auto"/>
            <w:left w:val="none" w:sz="0" w:space="0" w:color="auto"/>
            <w:bottom w:val="none" w:sz="0" w:space="0" w:color="auto"/>
            <w:right w:val="none" w:sz="0" w:space="0" w:color="auto"/>
          </w:divBdr>
        </w:div>
        <w:div w:id="1576430507">
          <w:marLeft w:val="0"/>
          <w:marRight w:val="0"/>
          <w:marTop w:val="0"/>
          <w:marBottom w:val="0"/>
          <w:divBdr>
            <w:top w:val="none" w:sz="0" w:space="0" w:color="auto"/>
            <w:left w:val="none" w:sz="0" w:space="0" w:color="auto"/>
            <w:bottom w:val="none" w:sz="0" w:space="0" w:color="auto"/>
            <w:right w:val="none" w:sz="0" w:space="0" w:color="auto"/>
          </w:divBdr>
        </w:div>
        <w:div w:id="484129342">
          <w:marLeft w:val="0"/>
          <w:marRight w:val="0"/>
          <w:marTop w:val="0"/>
          <w:marBottom w:val="0"/>
          <w:divBdr>
            <w:top w:val="none" w:sz="0" w:space="0" w:color="auto"/>
            <w:left w:val="none" w:sz="0" w:space="0" w:color="auto"/>
            <w:bottom w:val="none" w:sz="0" w:space="0" w:color="auto"/>
            <w:right w:val="none" w:sz="0" w:space="0" w:color="auto"/>
          </w:divBdr>
        </w:div>
        <w:div w:id="182323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13D24-792F-4972-B28D-6ACBA044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5</cp:revision>
  <cp:lastPrinted>2019-01-20T01:22:00Z</cp:lastPrinted>
  <dcterms:created xsi:type="dcterms:W3CDTF">2019-01-20T00:57:00Z</dcterms:created>
  <dcterms:modified xsi:type="dcterms:W3CDTF">2019-01-20T01:28:00Z</dcterms:modified>
</cp:coreProperties>
</file>