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46423A">
      <w:pPr>
        <w:rPr>
          <w:b/>
          <w:bCs/>
          <w:sz w:val="28"/>
          <w:szCs w:val="28"/>
        </w:rPr>
      </w:pPr>
      <w:r>
        <w:rPr>
          <w:b/>
          <w:bCs/>
          <w:sz w:val="28"/>
          <w:szCs w:val="28"/>
        </w:rPr>
        <w:t>BIBLE QUESTIONS:  SESSION 9</w:t>
      </w:r>
    </w:p>
    <w:p w:rsidR="0046423A" w:rsidRDefault="0046423A">
      <w:pPr>
        <w:rPr>
          <w:b/>
          <w:bCs/>
          <w:sz w:val="28"/>
          <w:szCs w:val="28"/>
        </w:rPr>
      </w:pPr>
    </w:p>
    <w:p w:rsidR="0046423A" w:rsidRDefault="0046423A" w:rsidP="0046423A">
      <w:pPr>
        <w:rPr>
          <w:b/>
          <w:bCs/>
          <w:sz w:val="28"/>
          <w:szCs w:val="28"/>
        </w:rPr>
      </w:pPr>
      <w:r>
        <w:rPr>
          <w:b/>
          <w:bCs/>
          <w:sz w:val="28"/>
          <w:szCs w:val="28"/>
        </w:rPr>
        <w:t>Questions:  Does man have free will?  Are there limits to his free will?  Did man have free will before the fall, if not, why?  Does man have any or all autonomy?</w:t>
      </w:r>
    </w:p>
    <w:p w:rsidR="00C151FC" w:rsidRDefault="00C151FC" w:rsidP="0046423A">
      <w:pPr>
        <w:rPr>
          <w:b/>
          <w:bCs/>
          <w:sz w:val="28"/>
          <w:szCs w:val="28"/>
        </w:rPr>
      </w:pPr>
    </w:p>
    <w:p w:rsidR="00C151FC" w:rsidRPr="00FB2D06" w:rsidRDefault="00C151FC" w:rsidP="00221544">
      <w:pPr>
        <w:rPr>
          <w:i/>
          <w:iCs/>
          <w:sz w:val="28"/>
          <w:szCs w:val="28"/>
        </w:rPr>
      </w:pPr>
      <w:r w:rsidRPr="00FB2D06">
        <w:rPr>
          <w:i/>
          <w:iCs/>
          <w:sz w:val="28"/>
          <w:szCs w:val="28"/>
        </w:rPr>
        <w:t>(For</w:t>
      </w:r>
      <w:r w:rsidR="00221544" w:rsidRPr="00FB2D06">
        <w:rPr>
          <w:i/>
          <w:iCs/>
          <w:sz w:val="28"/>
          <w:szCs w:val="28"/>
        </w:rPr>
        <w:t xml:space="preserve"> the definitive “Lutheran” </w:t>
      </w:r>
      <w:r w:rsidRPr="00FB2D06">
        <w:rPr>
          <w:i/>
          <w:iCs/>
          <w:sz w:val="28"/>
          <w:szCs w:val="28"/>
        </w:rPr>
        <w:t>answer to the question of “Free Will”, consult the Formula of Concord in the Lutheran Confessions. Article II of the Epitome, and of the Solid D</w:t>
      </w:r>
      <w:r w:rsidR="00221544" w:rsidRPr="00FB2D06">
        <w:rPr>
          <w:i/>
          <w:iCs/>
          <w:sz w:val="28"/>
          <w:szCs w:val="28"/>
        </w:rPr>
        <w:t>eclaration</w:t>
      </w:r>
      <w:r w:rsidRPr="00FB2D06">
        <w:rPr>
          <w:i/>
          <w:iCs/>
          <w:sz w:val="28"/>
          <w:szCs w:val="28"/>
        </w:rPr>
        <w:t>)</w:t>
      </w:r>
    </w:p>
    <w:p w:rsidR="00EE14B0" w:rsidRDefault="00EE14B0">
      <w:pPr>
        <w:rPr>
          <w:b/>
          <w:bCs/>
          <w:sz w:val="28"/>
          <w:szCs w:val="28"/>
        </w:rPr>
      </w:pPr>
    </w:p>
    <w:p w:rsidR="00A247F2" w:rsidRDefault="0046423A" w:rsidP="00221544">
      <w:pPr>
        <w:pStyle w:val="ListParagraph"/>
        <w:numPr>
          <w:ilvl w:val="0"/>
          <w:numId w:val="2"/>
        </w:numPr>
        <w:rPr>
          <w:b/>
          <w:bCs/>
          <w:sz w:val="28"/>
          <w:szCs w:val="28"/>
        </w:rPr>
      </w:pPr>
      <w:bookmarkStart w:id="0" w:name="OLE_LINK1"/>
      <w:bookmarkStart w:id="1" w:name="OLE_LINK2"/>
      <w:bookmarkStart w:id="2" w:name="OLE_LINK3"/>
      <w:bookmarkStart w:id="3" w:name="OLE_LINK4"/>
      <w:r w:rsidRPr="00C151FC">
        <w:rPr>
          <w:b/>
          <w:bCs/>
          <w:sz w:val="28"/>
          <w:szCs w:val="28"/>
        </w:rPr>
        <w:t>Does man have free will?</w:t>
      </w:r>
      <w:r w:rsidR="00C151FC">
        <w:rPr>
          <w:b/>
          <w:bCs/>
          <w:sz w:val="28"/>
          <w:szCs w:val="28"/>
        </w:rPr>
        <w:t xml:space="preserve">  </w:t>
      </w:r>
    </w:p>
    <w:p w:rsidR="00FB2D06" w:rsidRPr="00FB2D06" w:rsidRDefault="00C151FC" w:rsidP="00221544">
      <w:pPr>
        <w:pStyle w:val="ListParagraph"/>
        <w:numPr>
          <w:ilvl w:val="1"/>
          <w:numId w:val="2"/>
        </w:numPr>
        <w:rPr>
          <w:b/>
          <w:bCs/>
          <w:sz w:val="28"/>
          <w:szCs w:val="28"/>
        </w:rPr>
      </w:pPr>
      <w:r w:rsidRPr="00A247F2">
        <w:rPr>
          <w:b/>
          <w:bCs/>
          <w:sz w:val="28"/>
          <w:szCs w:val="28"/>
        </w:rPr>
        <w:t>A</w:t>
      </w:r>
      <w:r w:rsidR="00784E72" w:rsidRPr="00A247F2">
        <w:rPr>
          <w:b/>
          <w:bCs/>
          <w:i/>
          <w:iCs/>
          <w:sz w:val="28"/>
          <w:szCs w:val="28"/>
        </w:rPr>
        <w:t xml:space="preserve">nswer:  Not </w:t>
      </w:r>
      <w:r w:rsidR="004E349D" w:rsidRPr="00A247F2">
        <w:rPr>
          <w:b/>
          <w:bCs/>
          <w:i/>
          <w:iCs/>
          <w:sz w:val="28"/>
          <w:szCs w:val="28"/>
        </w:rPr>
        <w:t>in Spiritual matters before conversion</w:t>
      </w:r>
      <w:r w:rsidR="00FB2D06">
        <w:rPr>
          <w:b/>
          <w:bCs/>
          <w:i/>
          <w:iCs/>
          <w:sz w:val="28"/>
          <w:szCs w:val="28"/>
        </w:rPr>
        <w:t>/regeneration</w:t>
      </w:r>
      <w:r w:rsidR="00784E72" w:rsidRPr="00A247F2">
        <w:rPr>
          <w:b/>
          <w:bCs/>
          <w:i/>
          <w:iCs/>
          <w:sz w:val="28"/>
          <w:szCs w:val="28"/>
        </w:rPr>
        <w:t>.</w:t>
      </w:r>
      <w:r w:rsidR="004E349D" w:rsidRPr="00A247F2">
        <w:rPr>
          <w:b/>
          <w:bCs/>
          <w:i/>
          <w:iCs/>
          <w:sz w:val="28"/>
          <w:szCs w:val="28"/>
        </w:rPr>
        <w:t xml:space="preserve">  </w:t>
      </w:r>
    </w:p>
    <w:p w:rsidR="0046423A" w:rsidRPr="00FB2D06" w:rsidRDefault="004E349D" w:rsidP="00FB2D06">
      <w:pPr>
        <w:pStyle w:val="ListParagraph"/>
        <w:numPr>
          <w:ilvl w:val="2"/>
          <w:numId w:val="2"/>
        </w:numPr>
        <w:rPr>
          <w:sz w:val="28"/>
          <w:szCs w:val="28"/>
        </w:rPr>
      </w:pPr>
      <w:r w:rsidRPr="00FB2D06">
        <w:rPr>
          <w:sz w:val="28"/>
          <w:szCs w:val="28"/>
        </w:rPr>
        <w:t xml:space="preserve">Before receiving faith through the free Gift of the Holy Spirit, all men </w:t>
      </w:r>
      <w:r w:rsidR="00221544" w:rsidRPr="00FB2D06">
        <w:rPr>
          <w:sz w:val="28"/>
          <w:szCs w:val="28"/>
        </w:rPr>
        <w:t>have a will that is bound to sin</w:t>
      </w:r>
      <w:r w:rsidR="00A247F2" w:rsidRPr="00FB2D06">
        <w:rPr>
          <w:sz w:val="28"/>
          <w:szCs w:val="28"/>
        </w:rPr>
        <w:t xml:space="preserve">.  That is, they </w:t>
      </w:r>
      <w:r w:rsidRPr="00FB2D06">
        <w:rPr>
          <w:sz w:val="28"/>
          <w:szCs w:val="28"/>
        </w:rPr>
        <w:t xml:space="preserve">are spiritually blind, dead, and enemies of God and </w:t>
      </w:r>
      <w:r w:rsidR="00C151FC" w:rsidRPr="00FB2D06">
        <w:rPr>
          <w:sz w:val="28"/>
          <w:szCs w:val="28"/>
        </w:rPr>
        <w:t>cannot and/or will not see, follow or love God</w:t>
      </w:r>
      <w:r w:rsidR="00A247F2" w:rsidRPr="00FB2D06">
        <w:rPr>
          <w:sz w:val="28"/>
          <w:szCs w:val="28"/>
        </w:rPr>
        <w:t>.</w:t>
      </w:r>
    </w:p>
    <w:p w:rsidR="00C051C5" w:rsidRPr="00C051C5" w:rsidRDefault="00A247F2" w:rsidP="00A247F2">
      <w:pPr>
        <w:pStyle w:val="ListParagraph"/>
        <w:numPr>
          <w:ilvl w:val="1"/>
          <w:numId w:val="2"/>
        </w:numPr>
        <w:rPr>
          <w:b/>
          <w:bCs/>
          <w:sz w:val="28"/>
          <w:szCs w:val="28"/>
        </w:rPr>
      </w:pPr>
      <w:r>
        <w:rPr>
          <w:sz w:val="28"/>
          <w:szCs w:val="28"/>
        </w:rPr>
        <w:t xml:space="preserve">“Free will” = “What a man can do by his own power”.  </w:t>
      </w:r>
    </w:p>
    <w:p w:rsidR="00784E72" w:rsidRPr="00A247F2" w:rsidRDefault="00A247F2" w:rsidP="00C051C5">
      <w:pPr>
        <w:pStyle w:val="ListParagraph"/>
        <w:numPr>
          <w:ilvl w:val="2"/>
          <w:numId w:val="2"/>
        </w:numPr>
        <w:rPr>
          <w:b/>
          <w:bCs/>
          <w:sz w:val="28"/>
          <w:szCs w:val="28"/>
        </w:rPr>
      </w:pPr>
      <w:r>
        <w:rPr>
          <w:sz w:val="28"/>
          <w:szCs w:val="28"/>
        </w:rPr>
        <w:t>The Lutheran Confessions, Formula of Concord/Article II deals with the topic of “Free Will</w:t>
      </w:r>
      <w:r w:rsidR="00C051C5">
        <w:rPr>
          <w:sz w:val="28"/>
          <w:szCs w:val="28"/>
        </w:rPr>
        <w:t xml:space="preserve"> </w:t>
      </w:r>
      <w:r w:rsidR="00C051C5" w:rsidRPr="00C051C5">
        <w:rPr>
          <w:sz w:val="28"/>
          <w:szCs w:val="28"/>
          <w:u w:val="single"/>
        </w:rPr>
        <w:t>or</w:t>
      </w:r>
      <w:r w:rsidRPr="00C051C5">
        <w:rPr>
          <w:sz w:val="28"/>
          <w:szCs w:val="28"/>
          <w:u w:val="single"/>
        </w:rPr>
        <w:t xml:space="preserve"> Human Powers</w:t>
      </w:r>
      <w:r>
        <w:rPr>
          <w:sz w:val="28"/>
          <w:szCs w:val="28"/>
        </w:rPr>
        <w:t>”</w:t>
      </w:r>
    </w:p>
    <w:p w:rsidR="00784E72" w:rsidRPr="00784E72" w:rsidRDefault="00FB2D06" w:rsidP="00FB2D06">
      <w:pPr>
        <w:pStyle w:val="ListParagraph"/>
        <w:numPr>
          <w:ilvl w:val="2"/>
          <w:numId w:val="2"/>
        </w:numPr>
        <w:rPr>
          <w:b/>
          <w:bCs/>
          <w:sz w:val="28"/>
          <w:szCs w:val="28"/>
        </w:rPr>
      </w:pPr>
      <w:r>
        <w:rPr>
          <w:sz w:val="28"/>
          <w:szCs w:val="28"/>
        </w:rPr>
        <w:t>(</w:t>
      </w:r>
      <w:r w:rsidR="00784E72">
        <w:rPr>
          <w:sz w:val="28"/>
          <w:szCs w:val="28"/>
        </w:rPr>
        <w:t xml:space="preserve">English translations of the </w:t>
      </w:r>
      <w:r>
        <w:rPr>
          <w:sz w:val="28"/>
          <w:szCs w:val="28"/>
        </w:rPr>
        <w:t>B</w:t>
      </w:r>
      <w:r w:rsidR="00784E72">
        <w:rPr>
          <w:sz w:val="28"/>
          <w:szCs w:val="28"/>
        </w:rPr>
        <w:t>ible use the term “freewill” only in the OT and only with reference to “freewill offerings” (e.g., Exodus 35:29, 36:3, et. al.)</w:t>
      </w:r>
      <w:r w:rsidR="00C151FC">
        <w:rPr>
          <w:sz w:val="28"/>
          <w:szCs w:val="28"/>
        </w:rPr>
        <w:t xml:space="preserve">  In this sense, “freewill” is synonymous with voluntary</w:t>
      </w:r>
      <w:r w:rsidR="00C051C5">
        <w:rPr>
          <w:sz w:val="28"/>
          <w:szCs w:val="28"/>
        </w:rPr>
        <w:t xml:space="preserve"> or not required</w:t>
      </w:r>
      <w:r>
        <w:rPr>
          <w:sz w:val="28"/>
          <w:szCs w:val="28"/>
        </w:rPr>
        <w:t>/coerced</w:t>
      </w:r>
      <w:r w:rsidR="00C051C5">
        <w:rPr>
          <w:sz w:val="28"/>
          <w:szCs w:val="28"/>
        </w:rPr>
        <w:t xml:space="preserve"> by law</w:t>
      </w:r>
      <w:r>
        <w:rPr>
          <w:sz w:val="28"/>
          <w:szCs w:val="28"/>
        </w:rPr>
        <w:t>.)</w:t>
      </w:r>
    </w:p>
    <w:bookmarkEnd w:id="0"/>
    <w:bookmarkEnd w:id="1"/>
    <w:bookmarkEnd w:id="2"/>
    <w:bookmarkEnd w:id="3"/>
    <w:p w:rsidR="00784E72" w:rsidRPr="00221544" w:rsidRDefault="00221544" w:rsidP="004E349D">
      <w:pPr>
        <w:pStyle w:val="ListParagraph"/>
        <w:numPr>
          <w:ilvl w:val="1"/>
          <w:numId w:val="2"/>
        </w:numPr>
        <w:rPr>
          <w:b/>
          <w:bCs/>
          <w:sz w:val="28"/>
          <w:szCs w:val="28"/>
        </w:rPr>
      </w:pPr>
      <w:r>
        <w:rPr>
          <w:sz w:val="28"/>
          <w:szCs w:val="28"/>
        </w:rPr>
        <w:t>Consider the four views</w:t>
      </w:r>
      <w:r w:rsidR="00C606D6">
        <w:rPr>
          <w:sz w:val="28"/>
          <w:szCs w:val="28"/>
        </w:rPr>
        <w:t xml:space="preserve"> on the relationship between God’s Power and Man’s ability</w:t>
      </w:r>
      <w:r w:rsidR="00FB2D06">
        <w:rPr>
          <w:sz w:val="28"/>
          <w:szCs w:val="28"/>
        </w:rPr>
        <w:t xml:space="preserve"> </w:t>
      </w:r>
      <w:r w:rsidR="00C051C5">
        <w:rPr>
          <w:sz w:val="28"/>
          <w:szCs w:val="28"/>
        </w:rPr>
        <w:t>in salvation</w:t>
      </w:r>
      <w:r>
        <w:rPr>
          <w:sz w:val="28"/>
          <w:szCs w:val="28"/>
        </w:rPr>
        <w:t>:  Pelagianism; Semi-Pelagianism; Synergism; and Monergism.</w:t>
      </w:r>
    </w:p>
    <w:p w:rsidR="00221544" w:rsidRPr="00C606D6" w:rsidRDefault="00221544" w:rsidP="00C051C5">
      <w:pPr>
        <w:pStyle w:val="ListParagraph"/>
        <w:numPr>
          <w:ilvl w:val="1"/>
          <w:numId w:val="2"/>
        </w:numPr>
        <w:rPr>
          <w:b/>
          <w:bCs/>
          <w:sz w:val="28"/>
          <w:szCs w:val="28"/>
        </w:rPr>
      </w:pPr>
      <w:r>
        <w:rPr>
          <w:sz w:val="28"/>
          <w:szCs w:val="28"/>
        </w:rPr>
        <w:t>Justification is Monergistic; Sanctification is Synergistic.</w:t>
      </w:r>
    </w:p>
    <w:p w:rsidR="00C606D6" w:rsidRPr="00221544" w:rsidRDefault="00A247F2" w:rsidP="00C051C5">
      <w:pPr>
        <w:pStyle w:val="ListParagraph"/>
        <w:numPr>
          <w:ilvl w:val="3"/>
          <w:numId w:val="2"/>
        </w:numPr>
        <w:rPr>
          <w:b/>
          <w:bCs/>
          <w:sz w:val="28"/>
          <w:szCs w:val="28"/>
        </w:rPr>
      </w:pPr>
      <w:r>
        <w:rPr>
          <w:sz w:val="28"/>
          <w:szCs w:val="28"/>
        </w:rPr>
        <w:t xml:space="preserve">Lutheran Confessions say </w:t>
      </w:r>
      <w:r w:rsidR="00C051C5">
        <w:rPr>
          <w:sz w:val="28"/>
          <w:szCs w:val="28"/>
        </w:rPr>
        <w:t xml:space="preserve">that it is God’s work alone (Monergism) that men are justified/saved; but </w:t>
      </w:r>
      <w:r>
        <w:rPr>
          <w:sz w:val="28"/>
          <w:szCs w:val="28"/>
        </w:rPr>
        <w:t xml:space="preserve">that man can </w:t>
      </w:r>
      <w:r w:rsidR="00C051C5">
        <w:rPr>
          <w:sz w:val="28"/>
          <w:szCs w:val="28"/>
        </w:rPr>
        <w:t xml:space="preserve">work with (Synergism) and </w:t>
      </w:r>
      <w:r>
        <w:rPr>
          <w:sz w:val="28"/>
          <w:szCs w:val="28"/>
        </w:rPr>
        <w:t xml:space="preserve">cooperate </w:t>
      </w:r>
      <w:r w:rsidR="00C051C5">
        <w:rPr>
          <w:sz w:val="28"/>
          <w:szCs w:val="28"/>
        </w:rPr>
        <w:t xml:space="preserve">(though in great weakness) </w:t>
      </w:r>
      <w:r>
        <w:rPr>
          <w:sz w:val="28"/>
          <w:szCs w:val="28"/>
        </w:rPr>
        <w:t>with the Holy Spirit in his sanctification (good works)</w:t>
      </w:r>
      <w:r w:rsidR="00C051C5">
        <w:rPr>
          <w:sz w:val="28"/>
          <w:szCs w:val="28"/>
        </w:rPr>
        <w:t>.</w:t>
      </w:r>
    </w:p>
    <w:p w:rsidR="00221544" w:rsidRPr="00C606D6" w:rsidRDefault="00221544" w:rsidP="00C606D6">
      <w:pPr>
        <w:pStyle w:val="ListParagraph"/>
        <w:numPr>
          <w:ilvl w:val="0"/>
          <w:numId w:val="2"/>
        </w:numPr>
        <w:rPr>
          <w:b/>
          <w:bCs/>
          <w:sz w:val="28"/>
          <w:szCs w:val="28"/>
        </w:rPr>
      </w:pPr>
      <w:r>
        <w:rPr>
          <w:b/>
          <w:bCs/>
          <w:sz w:val="28"/>
          <w:szCs w:val="28"/>
        </w:rPr>
        <w:t>Are their limits to his free will?</w:t>
      </w:r>
      <w:r w:rsidR="00C606D6" w:rsidRPr="00C606D6">
        <w:rPr>
          <w:b/>
          <w:bCs/>
          <w:sz w:val="28"/>
          <w:szCs w:val="28"/>
        </w:rPr>
        <w:t xml:space="preserve"> </w:t>
      </w:r>
      <w:r w:rsidR="00C606D6">
        <w:rPr>
          <w:b/>
          <w:bCs/>
          <w:sz w:val="28"/>
          <w:szCs w:val="28"/>
        </w:rPr>
        <w:t>Does man have any or all autonomy?</w:t>
      </w:r>
    </w:p>
    <w:p w:rsidR="00C606D6" w:rsidRPr="00C606D6" w:rsidRDefault="00BD2C3B" w:rsidP="00C606D6">
      <w:pPr>
        <w:pStyle w:val="ListParagraph"/>
        <w:numPr>
          <w:ilvl w:val="1"/>
          <w:numId w:val="2"/>
        </w:numPr>
        <w:rPr>
          <w:b/>
          <w:bCs/>
          <w:sz w:val="28"/>
          <w:szCs w:val="28"/>
        </w:rPr>
      </w:pPr>
      <w:r w:rsidRPr="00C606D6">
        <w:rPr>
          <w:sz w:val="28"/>
          <w:szCs w:val="28"/>
        </w:rPr>
        <w:t>Yes, the only truly free will is God’s.</w:t>
      </w:r>
      <w:r w:rsidR="00C606D6">
        <w:rPr>
          <w:sz w:val="28"/>
          <w:szCs w:val="28"/>
        </w:rPr>
        <w:t xml:space="preserve">  </w:t>
      </w:r>
      <w:r w:rsidR="00C606D6" w:rsidRPr="00C606D6">
        <w:rPr>
          <w:sz w:val="28"/>
          <w:szCs w:val="28"/>
        </w:rPr>
        <w:t>Man does not have “all autonomy” Autonomy (self-governance) is always subject to the absolute autonomy/sovereignty of God.</w:t>
      </w:r>
    </w:p>
    <w:p w:rsidR="00C606D6" w:rsidRPr="005A1841" w:rsidRDefault="00C606D6" w:rsidP="00C606D6">
      <w:pPr>
        <w:pStyle w:val="ListParagraph"/>
        <w:numPr>
          <w:ilvl w:val="1"/>
          <w:numId w:val="2"/>
        </w:numPr>
        <w:rPr>
          <w:b/>
          <w:bCs/>
          <w:sz w:val="28"/>
          <w:szCs w:val="28"/>
        </w:rPr>
      </w:pPr>
      <w:r>
        <w:rPr>
          <w:sz w:val="28"/>
          <w:szCs w:val="28"/>
        </w:rPr>
        <w:t xml:space="preserve">However, man does have some autonomy.  The Lutheran confessions say that we have free will/autonomy in matters “below us”, e.g., what to eat, whether to go to church, whether and whom to marry, what job to take, what clothes to wear etc.  It is only in matters “above us” that we have no </w:t>
      </w:r>
      <w:r>
        <w:rPr>
          <w:sz w:val="28"/>
          <w:szCs w:val="28"/>
        </w:rPr>
        <w:lastRenderedPageBreak/>
        <w:t xml:space="preserve">autonomy or choice.  God must choose and save us (Justification); and he must enable and empower the good works he prepared for us to do beforehand (Eph. 2:10).  </w:t>
      </w:r>
    </w:p>
    <w:p w:rsidR="00C606D6" w:rsidRPr="00A247F2" w:rsidRDefault="00C606D6" w:rsidP="00A247F2">
      <w:pPr>
        <w:pStyle w:val="ListParagraph"/>
        <w:numPr>
          <w:ilvl w:val="2"/>
          <w:numId w:val="2"/>
        </w:numPr>
        <w:rPr>
          <w:b/>
          <w:bCs/>
          <w:sz w:val="28"/>
          <w:szCs w:val="28"/>
        </w:rPr>
      </w:pPr>
      <w:r>
        <w:rPr>
          <w:sz w:val="28"/>
          <w:szCs w:val="28"/>
        </w:rPr>
        <w:t>In spiritual matters, we do not have the power to contribute anything to salvation (John 15:5; Eph. 2:1).  The only power we have is to resist the working of the Holy Spirit. (Acts 7:51)</w:t>
      </w:r>
    </w:p>
    <w:p w:rsidR="00BD2C3B" w:rsidRDefault="00BD2C3B" w:rsidP="00BD2C3B">
      <w:pPr>
        <w:pStyle w:val="ListParagraph"/>
        <w:numPr>
          <w:ilvl w:val="0"/>
          <w:numId w:val="2"/>
        </w:numPr>
        <w:rPr>
          <w:b/>
          <w:bCs/>
          <w:sz w:val="28"/>
          <w:szCs w:val="28"/>
        </w:rPr>
      </w:pPr>
      <w:r>
        <w:rPr>
          <w:b/>
          <w:bCs/>
          <w:sz w:val="28"/>
          <w:szCs w:val="28"/>
        </w:rPr>
        <w:t>Did man have free will before the fall?</w:t>
      </w:r>
    </w:p>
    <w:p w:rsidR="00BD2C3B" w:rsidRPr="00BD2C3B" w:rsidRDefault="00BD2C3B" w:rsidP="00BD2C3B">
      <w:pPr>
        <w:pStyle w:val="ListParagraph"/>
        <w:numPr>
          <w:ilvl w:val="1"/>
          <w:numId w:val="2"/>
        </w:numPr>
        <w:rPr>
          <w:b/>
          <w:bCs/>
          <w:sz w:val="28"/>
          <w:szCs w:val="28"/>
        </w:rPr>
      </w:pPr>
      <w:r>
        <w:rPr>
          <w:sz w:val="28"/>
          <w:szCs w:val="28"/>
        </w:rPr>
        <w:t>Neither the Bible nor the Lutheran Confessions answer this explicitly.</w:t>
      </w:r>
    </w:p>
    <w:p w:rsidR="001E5022" w:rsidRPr="001E5022" w:rsidRDefault="00BD2C3B" w:rsidP="00A247F2">
      <w:pPr>
        <w:pStyle w:val="ListParagraph"/>
        <w:numPr>
          <w:ilvl w:val="1"/>
          <w:numId w:val="2"/>
        </w:numPr>
        <w:rPr>
          <w:b/>
          <w:bCs/>
          <w:sz w:val="28"/>
          <w:szCs w:val="28"/>
        </w:rPr>
      </w:pPr>
      <w:r>
        <w:rPr>
          <w:sz w:val="28"/>
          <w:szCs w:val="28"/>
        </w:rPr>
        <w:t xml:space="preserve">Implicitly, since Adam was created “good”, and he was </w:t>
      </w:r>
      <w:r w:rsidR="001E5022">
        <w:rPr>
          <w:sz w:val="28"/>
          <w:szCs w:val="28"/>
        </w:rPr>
        <w:t>created</w:t>
      </w:r>
      <w:r>
        <w:rPr>
          <w:sz w:val="28"/>
          <w:szCs w:val="28"/>
        </w:rPr>
        <w:t xml:space="preserve"> in God’s image; it follows that Adam had</w:t>
      </w:r>
      <w:r w:rsidR="001E5022">
        <w:rPr>
          <w:sz w:val="28"/>
          <w:szCs w:val="28"/>
        </w:rPr>
        <w:t>, in some sense,</w:t>
      </w:r>
      <w:r>
        <w:rPr>
          <w:sz w:val="28"/>
          <w:szCs w:val="28"/>
        </w:rPr>
        <w:t xml:space="preserve"> </w:t>
      </w:r>
      <w:r w:rsidR="00A247F2">
        <w:rPr>
          <w:sz w:val="28"/>
          <w:szCs w:val="28"/>
        </w:rPr>
        <w:t>the natural ability to choose what is good and resist what is evil…</w:t>
      </w:r>
      <w:r>
        <w:rPr>
          <w:sz w:val="28"/>
          <w:szCs w:val="28"/>
        </w:rPr>
        <w:t>meaning he wasn’t bound to sin before the fall.</w:t>
      </w:r>
      <w:r w:rsidR="001E5022">
        <w:rPr>
          <w:sz w:val="28"/>
          <w:szCs w:val="28"/>
        </w:rPr>
        <w:t xml:space="preserve">  </w:t>
      </w:r>
    </w:p>
    <w:p w:rsidR="00FD7DE3" w:rsidRPr="00FD7DE3" w:rsidRDefault="001E5022" w:rsidP="001E5022">
      <w:pPr>
        <w:pStyle w:val="ListParagraph"/>
        <w:numPr>
          <w:ilvl w:val="2"/>
          <w:numId w:val="2"/>
        </w:numPr>
        <w:rPr>
          <w:b/>
          <w:bCs/>
          <w:sz w:val="28"/>
          <w:szCs w:val="28"/>
        </w:rPr>
      </w:pPr>
      <w:r>
        <w:rPr>
          <w:sz w:val="28"/>
          <w:szCs w:val="28"/>
        </w:rPr>
        <w:t xml:space="preserve">Adam chose to sin without the inclination (Free Will); whereas we sin with the inclination (Bound Will).  </w:t>
      </w:r>
    </w:p>
    <w:p w:rsidR="00BD2C3B" w:rsidRPr="001E5022" w:rsidRDefault="00FD7DE3" w:rsidP="001E5022">
      <w:pPr>
        <w:pStyle w:val="ListParagraph"/>
        <w:numPr>
          <w:ilvl w:val="2"/>
          <w:numId w:val="2"/>
        </w:numPr>
        <w:rPr>
          <w:b/>
          <w:bCs/>
          <w:sz w:val="28"/>
          <w:szCs w:val="28"/>
        </w:rPr>
      </w:pPr>
      <w:r>
        <w:rPr>
          <w:sz w:val="28"/>
          <w:szCs w:val="28"/>
        </w:rPr>
        <w:t>The natural man cannot do anything but sin; whereas the spiritual/regenerate man. by the Spirit, can do good works, though they are always tainted by sin.</w:t>
      </w:r>
    </w:p>
    <w:p w:rsidR="001E5022" w:rsidRPr="001E5022" w:rsidRDefault="001E5022" w:rsidP="001E5022">
      <w:pPr>
        <w:pStyle w:val="ListParagraph"/>
        <w:numPr>
          <w:ilvl w:val="0"/>
          <w:numId w:val="2"/>
        </w:numPr>
        <w:rPr>
          <w:rFonts w:asciiTheme="majorBidi" w:hAnsiTheme="majorBidi" w:cstheme="majorBidi"/>
          <w:b/>
          <w:bCs/>
          <w:i/>
          <w:iCs/>
          <w:szCs w:val="24"/>
        </w:rPr>
      </w:pPr>
      <w:r w:rsidRPr="001E5022">
        <w:rPr>
          <w:b/>
          <w:bCs/>
          <w:i/>
          <w:iCs/>
          <w:sz w:val="28"/>
          <w:szCs w:val="28"/>
        </w:rPr>
        <w:t xml:space="preserve">Does man after conversion/regeneration have a free will the same way Adam did before the </w:t>
      </w:r>
      <w:r w:rsidRPr="001E5022">
        <w:rPr>
          <w:rFonts w:asciiTheme="majorBidi" w:hAnsiTheme="majorBidi" w:cstheme="majorBidi"/>
          <w:b/>
          <w:bCs/>
          <w:i/>
          <w:iCs/>
          <w:szCs w:val="24"/>
        </w:rPr>
        <w:t>fall?</w:t>
      </w:r>
    </w:p>
    <w:p w:rsidR="001E5022" w:rsidRPr="001E5022" w:rsidRDefault="001E5022" w:rsidP="001E5022">
      <w:pPr>
        <w:pStyle w:val="ListParagraph"/>
        <w:numPr>
          <w:ilvl w:val="1"/>
          <w:numId w:val="2"/>
        </w:numPr>
        <w:rPr>
          <w:rFonts w:asciiTheme="majorBidi" w:hAnsiTheme="majorBidi" w:cstheme="majorBidi"/>
          <w:b/>
          <w:bCs/>
          <w:i/>
          <w:iCs/>
          <w:szCs w:val="24"/>
        </w:rPr>
      </w:pPr>
      <w:r w:rsidRPr="001E5022">
        <w:rPr>
          <w:rFonts w:asciiTheme="majorBidi" w:hAnsiTheme="majorBidi" w:cstheme="majorBidi"/>
          <w:szCs w:val="24"/>
        </w:rPr>
        <w:t>No, Adam did not have sinful flesh before the fall.  However the Christian, regenerated in Christ, still has the old sinful flesh.</w:t>
      </w:r>
    </w:p>
    <w:p w:rsidR="001E5022" w:rsidRPr="001E5022" w:rsidRDefault="001E5022" w:rsidP="001E5022">
      <w:pPr>
        <w:pStyle w:val="ListParagraph"/>
        <w:numPr>
          <w:ilvl w:val="2"/>
          <w:numId w:val="2"/>
        </w:numPr>
        <w:rPr>
          <w:rFonts w:asciiTheme="majorBidi" w:hAnsiTheme="majorBidi" w:cstheme="majorBidi"/>
          <w:b/>
          <w:bCs/>
          <w:i/>
          <w:iCs/>
          <w:szCs w:val="24"/>
        </w:rPr>
      </w:pPr>
      <w:r w:rsidRPr="001E5022">
        <w:rPr>
          <w:rFonts w:asciiTheme="majorBidi" w:hAnsiTheme="majorBidi" w:cstheme="majorBidi"/>
          <w:szCs w:val="24"/>
        </w:rPr>
        <w:t>Adam didn’t have the natural desire to sin that we Christians still do.</w:t>
      </w:r>
    </w:p>
    <w:p w:rsidR="001E5022" w:rsidRPr="00FD7DE3" w:rsidRDefault="00FD7DE3" w:rsidP="001E5022">
      <w:pPr>
        <w:pStyle w:val="ListParagraph"/>
        <w:numPr>
          <w:ilvl w:val="3"/>
          <w:numId w:val="2"/>
        </w:numPr>
        <w:rPr>
          <w:rFonts w:asciiTheme="majorBidi" w:hAnsiTheme="majorBidi" w:cstheme="majorBidi"/>
          <w:b/>
          <w:bCs/>
          <w:i/>
          <w:iCs/>
          <w:szCs w:val="24"/>
        </w:rPr>
      </w:pPr>
      <w:r>
        <w:rPr>
          <w:rFonts w:asciiTheme="majorBidi" w:hAnsiTheme="majorBidi" w:cstheme="majorBidi"/>
          <w:color w:val="001320"/>
          <w:szCs w:val="24"/>
          <w:shd w:val="clear" w:color="auto" w:fill="FFFFFF"/>
        </w:rPr>
        <w:t>“</w:t>
      </w:r>
      <w:r w:rsidR="001E5022" w:rsidRPr="001E5022">
        <w:rPr>
          <w:rFonts w:asciiTheme="majorBidi" w:hAnsiTheme="majorBidi" w:cstheme="majorBidi"/>
          <w:color w:val="001320"/>
          <w:szCs w:val="24"/>
          <w:shd w:val="clear" w:color="auto" w:fill="FFFFFF"/>
        </w:rPr>
        <w:t>For I do not do the good I want, but the evil I do not want is what I keep on doing.</w:t>
      </w:r>
      <w:r>
        <w:rPr>
          <w:rFonts w:asciiTheme="majorBidi" w:hAnsiTheme="majorBidi" w:cstheme="majorBidi"/>
          <w:color w:val="001320"/>
          <w:szCs w:val="24"/>
          <w:shd w:val="clear" w:color="auto" w:fill="FFFFFF"/>
        </w:rPr>
        <w:t>”</w:t>
      </w:r>
      <w:r w:rsidR="001E5022">
        <w:rPr>
          <w:rFonts w:asciiTheme="majorBidi" w:hAnsiTheme="majorBidi" w:cstheme="majorBidi"/>
          <w:color w:val="001320"/>
          <w:szCs w:val="24"/>
          <w:shd w:val="clear" w:color="auto" w:fill="FFFFFF"/>
        </w:rPr>
        <w:t xml:space="preserve"> (Romans 7:19)</w:t>
      </w:r>
    </w:p>
    <w:p w:rsidR="00FD7DE3" w:rsidRPr="001E5022" w:rsidRDefault="00FD7DE3" w:rsidP="00FD7DE3">
      <w:pPr>
        <w:pStyle w:val="ListParagraph"/>
        <w:numPr>
          <w:ilvl w:val="2"/>
          <w:numId w:val="2"/>
        </w:numPr>
        <w:rPr>
          <w:rFonts w:asciiTheme="majorBidi" w:hAnsiTheme="majorBidi" w:cstheme="majorBidi"/>
          <w:b/>
          <w:bCs/>
          <w:i/>
          <w:iCs/>
          <w:szCs w:val="24"/>
        </w:rPr>
      </w:pPr>
      <w:r>
        <w:rPr>
          <w:rFonts w:asciiTheme="majorBidi" w:hAnsiTheme="majorBidi" w:cstheme="majorBidi"/>
          <w:color w:val="001320"/>
          <w:szCs w:val="24"/>
          <w:shd w:val="clear" w:color="auto" w:fill="FFFFFF"/>
        </w:rPr>
        <w:t>Unlike Adam, Christians must “subdue the flesh” on account of their sinful nature.  (Romans 8:13, 1 Cor 9:25-27)</w:t>
      </w:r>
    </w:p>
    <w:sectPr w:rsidR="00FD7DE3" w:rsidRPr="001E5022"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104" w:rsidRDefault="00000104" w:rsidP="00621E61">
      <w:r>
        <w:separator/>
      </w:r>
    </w:p>
  </w:endnote>
  <w:endnote w:type="continuationSeparator" w:id="1">
    <w:p w:rsidR="00000104" w:rsidRDefault="00000104"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104" w:rsidRDefault="00000104" w:rsidP="00621E61">
      <w:r>
        <w:separator/>
      </w:r>
    </w:p>
  </w:footnote>
  <w:footnote w:type="continuationSeparator" w:id="1">
    <w:p w:rsidR="00000104" w:rsidRDefault="00000104"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5A1841" w:rsidRDefault="00727A2C">
        <w:pPr>
          <w:pStyle w:val="Header"/>
          <w:jc w:val="right"/>
        </w:pPr>
        <w:fldSimple w:instr=" PAGE   \* MERGEFORMAT ">
          <w:r w:rsidR="00FD7DE3">
            <w:rPr>
              <w:noProof/>
            </w:rPr>
            <w:t>1</w:t>
          </w:r>
        </w:fldSimple>
      </w:p>
    </w:sdtContent>
  </w:sdt>
  <w:p w:rsidR="005A1841" w:rsidRDefault="005A1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14B0"/>
    <w:rsid w:val="00000104"/>
    <w:rsid w:val="0003149D"/>
    <w:rsid w:val="0006729C"/>
    <w:rsid w:val="00080B30"/>
    <w:rsid w:val="000C31B3"/>
    <w:rsid w:val="000C5D8B"/>
    <w:rsid w:val="000D32AB"/>
    <w:rsid w:val="000F1D8D"/>
    <w:rsid w:val="00101823"/>
    <w:rsid w:val="00105F86"/>
    <w:rsid w:val="0011492C"/>
    <w:rsid w:val="00132770"/>
    <w:rsid w:val="001B3BDA"/>
    <w:rsid w:val="001E5022"/>
    <w:rsid w:val="00221544"/>
    <w:rsid w:val="00245B01"/>
    <w:rsid w:val="00273787"/>
    <w:rsid w:val="002C1687"/>
    <w:rsid w:val="002C4D8B"/>
    <w:rsid w:val="002E5534"/>
    <w:rsid w:val="00311DC9"/>
    <w:rsid w:val="003F0554"/>
    <w:rsid w:val="0046423A"/>
    <w:rsid w:val="004719EF"/>
    <w:rsid w:val="00480AAB"/>
    <w:rsid w:val="00482B34"/>
    <w:rsid w:val="004E349D"/>
    <w:rsid w:val="00502367"/>
    <w:rsid w:val="005034D5"/>
    <w:rsid w:val="00525D84"/>
    <w:rsid w:val="005A1841"/>
    <w:rsid w:val="005B6941"/>
    <w:rsid w:val="005C41AB"/>
    <w:rsid w:val="005C4A62"/>
    <w:rsid w:val="00621E61"/>
    <w:rsid w:val="006315C5"/>
    <w:rsid w:val="00640058"/>
    <w:rsid w:val="00642089"/>
    <w:rsid w:val="00663DD1"/>
    <w:rsid w:val="00667A1B"/>
    <w:rsid w:val="00727A2C"/>
    <w:rsid w:val="00767677"/>
    <w:rsid w:val="00780C50"/>
    <w:rsid w:val="00784E72"/>
    <w:rsid w:val="0079410F"/>
    <w:rsid w:val="007C76C1"/>
    <w:rsid w:val="00801249"/>
    <w:rsid w:val="00845AA0"/>
    <w:rsid w:val="008D4EE3"/>
    <w:rsid w:val="0097149F"/>
    <w:rsid w:val="009D0B4E"/>
    <w:rsid w:val="009E680D"/>
    <w:rsid w:val="00A247F2"/>
    <w:rsid w:val="00A267CA"/>
    <w:rsid w:val="00A77CB8"/>
    <w:rsid w:val="00AB62C6"/>
    <w:rsid w:val="00AB7472"/>
    <w:rsid w:val="00AD1B1F"/>
    <w:rsid w:val="00B11782"/>
    <w:rsid w:val="00B52344"/>
    <w:rsid w:val="00B979A5"/>
    <w:rsid w:val="00BD2C3B"/>
    <w:rsid w:val="00BF60D0"/>
    <w:rsid w:val="00C051C5"/>
    <w:rsid w:val="00C151FC"/>
    <w:rsid w:val="00C3070B"/>
    <w:rsid w:val="00C606D6"/>
    <w:rsid w:val="00C86BA4"/>
    <w:rsid w:val="00CA4018"/>
    <w:rsid w:val="00CB342B"/>
    <w:rsid w:val="00D07EAD"/>
    <w:rsid w:val="00D24B87"/>
    <w:rsid w:val="00D655EF"/>
    <w:rsid w:val="00D9352D"/>
    <w:rsid w:val="00DB62BA"/>
    <w:rsid w:val="00E1199A"/>
    <w:rsid w:val="00E145E7"/>
    <w:rsid w:val="00E348B1"/>
    <w:rsid w:val="00E37C8D"/>
    <w:rsid w:val="00EE14B0"/>
    <w:rsid w:val="00F0252A"/>
    <w:rsid w:val="00F0393B"/>
    <w:rsid w:val="00F41C72"/>
    <w:rsid w:val="00F47788"/>
    <w:rsid w:val="00F53346"/>
    <w:rsid w:val="00F82DC3"/>
    <w:rsid w:val="00FB2D06"/>
    <w:rsid w:val="00FB384A"/>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11</cp:revision>
  <cp:lastPrinted>2018-12-23T00:07:00Z</cp:lastPrinted>
  <dcterms:created xsi:type="dcterms:W3CDTF">2019-01-10T19:11:00Z</dcterms:created>
  <dcterms:modified xsi:type="dcterms:W3CDTF">2019-01-12T23:37:00Z</dcterms:modified>
</cp:coreProperties>
</file>