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Session 48 - Second Chance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i w:val="1"/>
          <w:rtl w:val="0"/>
        </w:rPr>
        <w:t xml:space="preserve">Will those who have never heard of Christ and his salvation be saved?  Is there such a thing as a second chance?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Will those who have never heard of Christ and his salvation be saved?</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Apparently, no one will be saved except through hearing the word of Christ,  </w:t>
      </w:r>
    </w:p>
    <w:p w:rsidR="00000000" w:rsidDel="00000000" w:rsidP="00000000" w:rsidRDefault="00000000" w:rsidRPr="00000000" w14:paraId="00000008">
      <w:pPr>
        <w:numPr>
          <w:ilvl w:val="1"/>
          <w:numId w:val="2"/>
        </w:numPr>
        <w:ind w:left="1440" w:hanging="360"/>
        <w:rPr>
          <w:u w:val="none"/>
        </w:rPr>
      </w:pPr>
      <w:r w:rsidDel="00000000" w:rsidR="00000000" w:rsidRPr="00000000">
        <w:rPr>
          <w:rtl w:val="0"/>
        </w:rPr>
        <w:t xml:space="preserve">“I am the way and the truth and the life, no one comes to the Father except through me.”</w:t>
      </w:r>
    </w:p>
    <w:p w:rsidR="00000000" w:rsidDel="00000000" w:rsidP="00000000" w:rsidRDefault="00000000" w:rsidRPr="00000000" w14:paraId="00000009">
      <w:pPr>
        <w:numPr>
          <w:ilvl w:val="1"/>
          <w:numId w:val="2"/>
        </w:numPr>
        <w:ind w:left="1440" w:hanging="360"/>
        <w:rPr>
          <w:u w:val="none"/>
        </w:rPr>
      </w:pPr>
      <w:r w:rsidDel="00000000" w:rsidR="00000000" w:rsidRPr="00000000">
        <w:rPr>
          <w:rtl w:val="0"/>
        </w:rPr>
        <w:t xml:space="preserve">“We are saved by grace through faith”</w:t>
      </w:r>
    </w:p>
    <w:p w:rsidR="00000000" w:rsidDel="00000000" w:rsidP="00000000" w:rsidRDefault="00000000" w:rsidRPr="00000000" w14:paraId="0000000A">
      <w:pPr>
        <w:numPr>
          <w:ilvl w:val="1"/>
          <w:numId w:val="2"/>
        </w:numPr>
        <w:ind w:left="1440" w:hanging="360"/>
        <w:rPr>
          <w:u w:val="none"/>
        </w:rPr>
      </w:pPr>
      <w:r w:rsidDel="00000000" w:rsidR="00000000" w:rsidRPr="00000000">
        <w:rPr>
          <w:rtl w:val="0"/>
        </w:rPr>
        <w:t xml:space="preserve">“Faith comes from hearing, and hearing through the Word of Christ.”</w:t>
      </w:r>
    </w:p>
    <w:p w:rsidR="00000000" w:rsidDel="00000000" w:rsidP="00000000" w:rsidRDefault="00000000" w:rsidRPr="00000000" w14:paraId="0000000B">
      <w:pPr>
        <w:numPr>
          <w:ilvl w:val="0"/>
          <w:numId w:val="2"/>
        </w:numPr>
        <w:ind w:left="720" w:hanging="360"/>
        <w:rPr>
          <w:i w:val="1"/>
        </w:rPr>
      </w:pPr>
      <w:r w:rsidDel="00000000" w:rsidR="00000000" w:rsidRPr="00000000">
        <w:rPr>
          <w:i w:val="1"/>
          <w:rtl w:val="0"/>
        </w:rPr>
        <w:t xml:space="preserve">However,</w:t>
      </w:r>
      <w:r w:rsidDel="00000000" w:rsidR="00000000" w:rsidRPr="00000000">
        <w:rPr>
          <w:rtl w:val="0"/>
        </w:rPr>
        <w:t xml:space="preserve"> there are those who never heard that Jesus of Nazareth from Gallilee died on the cross for the propitiation of your sin” and yet knew of the Christ.  “Abraham rejoiced that he would see my day.  He saw it and was glad.”  </w:t>
      </w:r>
    </w:p>
    <w:p w:rsidR="00000000" w:rsidDel="00000000" w:rsidP="00000000" w:rsidRDefault="00000000" w:rsidRPr="00000000" w14:paraId="0000000C">
      <w:pPr>
        <w:numPr>
          <w:ilvl w:val="1"/>
          <w:numId w:val="2"/>
        </w:numPr>
        <w:ind w:left="1440" w:hanging="360"/>
        <w:rPr>
          <w:u w:val="none"/>
        </w:rPr>
      </w:pPr>
      <w:r w:rsidDel="00000000" w:rsidR="00000000" w:rsidRPr="00000000">
        <w:rPr>
          <w:rtl w:val="0"/>
        </w:rPr>
        <w:t xml:space="preserve">The most natural interpretation of Jesus words is Abraham saw Jesus’ day “by faith” (c.f. Hebrews 11:8-10).  This must be said of all the OT saints.  However, there is nothing to suggest that all of them knew of the substitutionary atonement, or when he would come.</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Also, Rahab was apparently saved, knowing only of God and his salvation of Israel.</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NOTE: This is a useless question that provokes needless and dangerous speculation, because,</w:t>
      </w:r>
    </w:p>
    <w:p w:rsidR="00000000" w:rsidDel="00000000" w:rsidP="00000000" w:rsidRDefault="00000000" w:rsidRPr="00000000" w14:paraId="0000000F">
      <w:pPr>
        <w:numPr>
          <w:ilvl w:val="1"/>
          <w:numId w:val="2"/>
        </w:numPr>
        <w:ind w:left="1440" w:hanging="360"/>
        <w:rPr>
          <w:u w:val="none"/>
        </w:rPr>
      </w:pPr>
      <w:r w:rsidDel="00000000" w:rsidR="00000000" w:rsidRPr="00000000">
        <w:rPr>
          <w:rtl w:val="0"/>
        </w:rPr>
        <w:t xml:space="preserve">If you ever meet someone who hasn’t heard the gospel, you are to share it with them.</w:t>
      </w:r>
    </w:p>
    <w:p w:rsidR="00000000" w:rsidDel="00000000" w:rsidP="00000000" w:rsidRDefault="00000000" w:rsidRPr="00000000" w14:paraId="00000010">
      <w:pPr>
        <w:numPr>
          <w:ilvl w:val="1"/>
          <w:numId w:val="2"/>
        </w:numPr>
        <w:ind w:left="1440" w:hanging="360"/>
        <w:rPr>
          <w:u w:val="none"/>
        </w:rPr>
      </w:pPr>
      <w:r w:rsidDel="00000000" w:rsidR="00000000" w:rsidRPr="00000000">
        <w:rPr>
          <w:rtl w:val="0"/>
        </w:rPr>
        <w:t xml:space="preserve">Rahab heard the gospel of God’s salvation without the people of God ever having contact with her people.</w:t>
      </w:r>
    </w:p>
    <w:p w:rsidR="00000000" w:rsidDel="00000000" w:rsidP="00000000" w:rsidRDefault="00000000" w:rsidRPr="00000000" w14:paraId="00000011">
      <w:pPr>
        <w:numPr>
          <w:ilvl w:val="1"/>
          <w:numId w:val="2"/>
        </w:numPr>
        <w:ind w:left="1440" w:hanging="360"/>
        <w:rPr>
          <w:u w:val="none"/>
        </w:rPr>
      </w:pPr>
      <w:r w:rsidDel="00000000" w:rsidR="00000000" w:rsidRPr="00000000">
        <w:rPr>
          <w:rtl w:val="0"/>
        </w:rPr>
        <w:t xml:space="preserve">No one can ever say “I know someone who has never heard of Jesus’s salvation”, because you would have to inform them even to ask the question. (e.g., have you heard of the man who died for your sins)</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i w:val="1"/>
          <w:rtl w:val="0"/>
        </w:rPr>
        <w:t xml:space="preserve">Is there such a thing as a second chance?</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There is no second chance after death to repent and believe.  This is clear in Jesus’ account of Lazarus and the Rich Man, wherein Abraham says there is a great chasm b/w heaven and hell such that no one can pass over.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