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3" w:rsidRPr="00391404" w:rsidRDefault="0003661A" w:rsidP="0003661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Travelling to Worship God in the Flesh</w:t>
      </w:r>
    </w:p>
    <w:p w:rsidR="00F87706" w:rsidRDefault="00F87706" w:rsidP="00E41CC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Based on </w:t>
      </w:r>
      <w:hyperlink r:id="rId6" w:history="1">
        <w:r w:rsidRPr="000B3C31">
          <w:rPr>
            <w:rStyle w:val="Hyperlink"/>
            <w:sz w:val="32"/>
            <w:szCs w:val="32"/>
          </w:rPr>
          <w:t>Matthew 2:1-12</w:t>
        </w:r>
      </w:hyperlink>
    </w:p>
    <w:p w:rsidR="00F87706" w:rsidRDefault="00F87706" w:rsidP="00E41CC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Preached on January 6, 2019</w:t>
      </w:r>
    </w:p>
    <w:p w:rsidR="00F87706" w:rsidRDefault="00BA37BD" w:rsidP="00E41CC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87706">
        <w:rPr>
          <w:sz w:val="32"/>
          <w:szCs w:val="32"/>
        </w:rPr>
        <w:t>Epiphany</w:t>
      </w:r>
      <w:r>
        <w:rPr>
          <w:sz w:val="32"/>
          <w:szCs w:val="32"/>
        </w:rPr>
        <w:t xml:space="preserve"> of Our Lord</w:t>
      </w:r>
    </w:p>
    <w:p w:rsidR="00F87706" w:rsidRDefault="00F87706" w:rsidP="00E41CC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Pastor Nathan Fuehrer</w:t>
      </w:r>
    </w:p>
    <w:p w:rsidR="00F87706" w:rsidRDefault="00F87706" w:rsidP="00F87706">
      <w:pPr>
        <w:spacing w:after="0" w:line="240" w:lineRule="auto"/>
        <w:rPr>
          <w:sz w:val="32"/>
          <w:szCs w:val="32"/>
        </w:rPr>
      </w:pPr>
    </w:p>
    <w:p w:rsidR="00B74C3A" w:rsidRDefault="00F87706" w:rsidP="00BB21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gospel for Epiphany is th</w:t>
      </w:r>
      <w:r w:rsidR="00BB21E6">
        <w:rPr>
          <w:sz w:val="32"/>
          <w:szCs w:val="32"/>
        </w:rPr>
        <w:t xml:space="preserve">e celebrated account of the Magi--sometimes called </w:t>
      </w:r>
      <w:r w:rsidR="00F70078">
        <w:rPr>
          <w:sz w:val="32"/>
          <w:szCs w:val="32"/>
        </w:rPr>
        <w:t>Wise M</w:t>
      </w:r>
      <w:r>
        <w:rPr>
          <w:sz w:val="32"/>
          <w:szCs w:val="32"/>
        </w:rPr>
        <w:t>en</w:t>
      </w:r>
      <w:r w:rsidR="00F70078">
        <w:rPr>
          <w:sz w:val="32"/>
          <w:szCs w:val="32"/>
        </w:rPr>
        <w:t xml:space="preserve"> or Kings</w:t>
      </w:r>
      <w:r w:rsidR="00BB21E6">
        <w:rPr>
          <w:sz w:val="32"/>
          <w:szCs w:val="32"/>
        </w:rPr>
        <w:t>--</w:t>
      </w:r>
      <w:r>
        <w:rPr>
          <w:sz w:val="32"/>
          <w:szCs w:val="32"/>
        </w:rPr>
        <w:t xml:space="preserve">that travel from the East in search of the newborn king of the Jews.  </w:t>
      </w:r>
      <w:r w:rsidR="0050045C">
        <w:rPr>
          <w:sz w:val="32"/>
          <w:szCs w:val="32"/>
        </w:rPr>
        <w:t>Christmas is where we celebrate God revealing himself in a man; Epiphany is where we celebrate the man, Jesus Christ revealing himself to be God.</w:t>
      </w:r>
    </w:p>
    <w:p w:rsidR="00B3162E" w:rsidRDefault="00B3162E" w:rsidP="00B3162E">
      <w:pPr>
        <w:spacing w:after="0" w:line="240" w:lineRule="auto"/>
        <w:rPr>
          <w:sz w:val="32"/>
          <w:szCs w:val="32"/>
        </w:rPr>
      </w:pPr>
    </w:p>
    <w:p w:rsidR="00F87706" w:rsidRDefault="00071741" w:rsidP="007A02E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Magi</w:t>
      </w:r>
      <w:r w:rsidR="00F87706">
        <w:rPr>
          <w:sz w:val="32"/>
          <w:szCs w:val="32"/>
        </w:rPr>
        <w:t xml:space="preserve"> began their journey when they saw </w:t>
      </w:r>
      <w:r>
        <w:rPr>
          <w:sz w:val="32"/>
          <w:szCs w:val="32"/>
        </w:rPr>
        <w:t>a</w:t>
      </w:r>
      <w:r w:rsidR="00F87706">
        <w:rPr>
          <w:sz w:val="32"/>
          <w:szCs w:val="32"/>
        </w:rPr>
        <w:t xml:space="preserve"> star rising</w:t>
      </w:r>
      <w:r w:rsidR="007A02E9">
        <w:rPr>
          <w:sz w:val="32"/>
          <w:szCs w:val="32"/>
        </w:rPr>
        <w:t>.  T</w:t>
      </w:r>
      <w:r w:rsidR="00F87706">
        <w:rPr>
          <w:sz w:val="32"/>
          <w:szCs w:val="32"/>
        </w:rPr>
        <w:t xml:space="preserve">hey followed the star </w:t>
      </w:r>
      <w:r w:rsidR="00391404">
        <w:rPr>
          <w:sz w:val="32"/>
          <w:szCs w:val="32"/>
        </w:rPr>
        <w:t xml:space="preserve">West </w:t>
      </w:r>
      <w:r w:rsidR="00F87706">
        <w:rPr>
          <w:sz w:val="32"/>
          <w:szCs w:val="32"/>
        </w:rPr>
        <w:t>to Jerusalem</w:t>
      </w:r>
      <w:r w:rsidR="00391404">
        <w:rPr>
          <w:sz w:val="32"/>
          <w:szCs w:val="32"/>
        </w:rPr>
        <w:t>, where it stopped.  While in Jerusalem, the M</w:t>
      </w:r>
      <w:r w:rsidR="00F87706">
        <w:rPr>
          <w:sz w:val="32"/>
          <w:szCs w:val="32"/>
        </w:rPr>
        <w:t xml:space="preserve">agi </w:t>
      </w:r>
      <w:r w:rsidR="006C54E2">
        <w:rPr>
          <w:sz w:val="32"/>
          <w:szCs w:val="32"/>
        </w:rPr>
        <w:t xml:space="preserve">visited Herod and </w:t>
      </w:r>
      <w:r w:rsidR="00391404">
        <w:rPr>
          <w:sz w:val="32"/>
          <w:szCs w:val="32"/>
        </w:rPr>
        <w:t>heard the Holy Scripture.  The prophet</w:t>
      </w:r>
      <w:r w:rsidR="00F87706">
        <w:rPr>
          <w:sz w:val="32"/>
          <w:szCs w:val="32"/>
        </w:rPr>
        <w:t xml:space="preserve"> Micah </w:t>
      </w:r>
      <w:r w:rsidR="00216B2D">
        <w:rPr>
          <w:sz w:val="32"/>
          <w:szCs w:val="32"/>
        </w:rPr>
        <w:t xml:space="preserve">(5:2) </w:t>
      </w:r>
      <w:r w:rsidR="00F87706">
        <w:rPr>
          <w:sz w:val="32"/>
          <w:szCs w:val="32"/>
        </w:rPr>
        <w:t xml:space="preserve">prophesied that the new king </w:t>
      </w:r>
      <w:r w:rsidR="003C2B91">
        <w:rPr>
          <w:sz w:val="32"/>
          <w:szCs w:val="32"/>
        </w:rPr>
        <w:t xml:space="preserve">of the Jews </w:t>
      </w:r>
      <w:r w:rsidR="00F87706">
        <w:rPr>
          <w:sz w:val="32"/>
          <w:szCs w:val="32"/>
        </w:rPr>
        <w:t xml:space="preserve">would be born in Bethlehem.  Then the star went before them again and led them to </w:t>
      </w:r>
      <w:r w:rsidR="000B3C31">
        <w:rPr>
          <w:sz w:val="32"/>
          <w:szCs w:val="32"/>
        </w:rPr>
        <w:t xml:space="preserve">Bethlehem, to </w:t>
      </w:r>
      <w:r w:rsidR="00F87706">
        <w:rPr>
          <w:sz w:val="32"/>
          <w:szCs w:val="32"/>
        </w:rPr>
        <w:t xml:space="preserve">the house where Jesus was.  They saw him, worshipped him, and offered him gifts of Gold, </w:t>
      </w:r>
      <w:r w:rsidR="000A22F5">
        <w:rPr>
          <w:sz w:val="32"/>
          <w:szCs w:val="32"/>
        </w:rPr>
        <w:t>Frankincense</w:t>
      </w:r>
      <w:r w:rsidR="00F87706">
        <w:rPr>
          <w:sz w:val="32"/>
          <w:szCs w:val="32"/>
        </w:rPr>
        <w:t xml:space="preserve"> and Myrrh.</w:t>
      </w:r>
    </w:p>
    <w:p w:rsidR="006C54E2" w:rsidRDefault="006C54E2" w:rsidP="000B3C31">
      <w:pPr>
        <w:spacing w:after="0" w:line="240" w:lineRule="auto"/>
        <w:rPr>
          <w:sz w:val="32"/>
          <w:szCs w:val="32"/>
        </w:rPr>
      </w:pPr>
    </w:p>
    <w:p w:rsidR="006C54E2" w:rsidRDefault="006C54E2" w:rsidP="003914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Today we’re going to consider four </w:t>
      </w:r>
      <w:r w:rsidR="00391404">
        <w:rPr>
          <w:sz w:val="32"/>
          <w:szCs w:val="32"/>
        </w:rPr>
        <w:t>things</w:t>
      </w:r>
      <w:r>
        <w:rPr>
          <w:sz w:val="32"/>
          <w:szCs w:val="32"/>
        </w:rPr>
        <w:t xml:space="preserve"> in the story.  What of the Magi?  What of the </w:t>
      </w:r>
      <w:r w:rsidR="00BA45B3">
        <w:rPr>
          <w:sz w:val="32"/>
          <w:szCs w:val="32"/>
        </w:rPr>
        <w:t>star</w:t>
      </w:r>
      <w:r>
        <w:rPr>
          <w:sz w:val="32"/>
          <w:szCs w:val="32"/>
        </w:rPr>
        <w:t xml:space="preserve">?  What of </w:t>
      </w:r>
      <w:r w:rsidR="00BA45B3">
        <w:rPr>
          <w:sz w:val="32"/>
          <w:szCs w:val="32"/>
        </w:rPr>
        <w:t>the gifts?  What of Herod?</w:t>
      </w:r>
    </w:p>
    <w:p w:rsidR="00E41CCC" w:rsidRDefault="00E41CCC" w:rsidP="00E41CCC">
      <w:pPr>
        <w:spacing w:after="0" w:line="240" w:lineRule="auto"/>
        <w:rPr>
          <w:sz w:val="32"/>
          <w:szCs w:val="32"/>
        </w:rPr>
      </w:pPr>
    </w:p>
    <w:p w:rsidR="00B74C3A" w:rsidRDefault="00B56428" w:rsidP="003C2B9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6013F1">
        <w:rPr>
          <w:sz w:val="32"/>
          <w:szCs w:val="32"/>
        </w:rPr>
        <w:t xml:space="preserve">What of the visitation of the Magi?  </w:t>
      </w:r>
      <w:r w:rsidR="008B337E">
        <w:rPr>
          <w:sz w:val="32"/>
          <w:szCs w:val="32"/>
        </w:rPr>
        <w:t>There are a number of Old Testament passages that seem to foreshadow the coming of the Magi.  Numbers 24:17</w:t>
      </w:r>
      <w:r w:rsidR="003C2B91">
        <w:rPr>
          <w:sz w:val="32"/>
          <w:szCs w:val="32"/>
        </w:rPr>
        <w:t>, says</w:t>
      </w:r>
      <w:r w:rsidR="008B337E">
        <w:rPr>
          <w:sz w:val="32"/>
          <w:szCs w:val="32"/>
        </w:rPr>
        <w:t xml:space="preserve"> “</w:t>
      </w:r>
      <w:r w:rsidR="008B337E" w:rsidRPr="00216B2D">
        <w:rPr>
          <w:b/>
          <w:bCs/>
          <w:sz w:val="32"/>
          <w:szCs w:val="32"/>
        </w:rPr>
        <w:t>A star shall come out of Jacob, and a scepter shall rise out of Israel</w:t>
      </w:r>
      <w:r w:rsidR="00097101">
        <w:rPr>
          <w:sz w:val="32"/>
          <w:szCs w:val="32"/>
        </w:rPr>
        <w:t xml:space="preserve">”.  The star would be the one that guide the Magi; the </w:t>
      </w:r>
      <w:r w:rsidR="00071741">
        <w:rPr>
          <w:sz w:val="32"/>
          <w:szCs w:val="32"/>
        </w:rPr>
        <w:t>“</w:t>
      </w:r>
      <w:r w:rsidR="00097101">
        <w:rPr>
          <w:sz w:val="32"/>
          <w:szCs w:val="32"/>
        </w:rPr>
        <w:t>scepter rising out of Israel</w:t>
      </w:r>
      <w:r w:rsidR="00071741">
        <w:rPr>
          <w:sz w:val="32"/>
          <w:szCs w:val="32"/>
        </w:rPr>
        <w:t>”</w:t>
      </w:r>
      <w:r w:rsidR="00097101">
        <w:rPr>
          <w:sz w:val="32"/>
          <w:szCs w:val="32"/>
        </w:rPr>
        <w:t xml:space="preserve"> would suggest “The king of the Jews”.  </w:t>
      </w:r>
    </w:p>
    <w:p w:rsidR="00097101" w:rsidRDefault="00097101" w:rsidP="00E41CCC">
      <w:pPr>
        <w:spacing w:after="0" w:line="240" w:lineRule="auto"/>
        <w:rPr>
          <w:sz w:val="32"/>
          <w:szCs w:val="32"/>
        </w:rPr>
      </w:pPr>
    </w:p>
    <w:p w:rsidR="00097101" w:rsidRDefault="00097101" w:rsidP="00AD118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Also Psalm 72 is a psalm</w:t>
      </w:r>
      <w:r w:rsidR="00071741">
        <w:rPr>
          <w:sz w:val="32"/>
          <w:szCs w:val="32"/>
        </w:rPr>
        <w:t xml:space="preserve"> is explicitly</w:t>
      </w:r>
      <w:r>
        <w:rPr>
          <w:sz w:val="32"/>
          <w:szCs w:val="32"/>
        </w:rPr>
        <w:t xml:space="preserve"> about the </w:t>
      </w:r>
      <w:r w:rsidR="007A02E9">
        <w:rPr>
          <w:sz w:val="32"/>
          <w:szCs w:val="32"/>
        </w:rPr>
        <w:t xml:space="preserve">“Royal Son of God”, </w:t>
      </w:r>
      <w:r>
        <w:rPr>
          <w:sz w:val="32"/>
          <w:szCs w:val="32"/>
        </w:rPr>
        <w:t>“</w:t>
      </w:r>
      <w:r w:rsidRPr="00AD118E">
        <w:rPr>
          <w:b/>
          <w:bCs/>
          <w:sz w:val="32"/>
          <w:szCs w:val="32"/>
        </w:rPr>
        <w:t xml:space="preserve">May the kings of Tarshish and of the coastlands render </w:t>
      </w:r>
      <w:r w:rsidR="00216B2D" w:rsidRPr="00AD118E">
        <w:rPr>
          <w:b/>
          <w:bCs/>
          <w:sz w:val="32"/>
          <w:szCs w:val="32"/>
        </w:rPr>
        <w:t>[the royal son of God]</w:t>
      </w:r>
      <w:r w:rsidRPr="00AD118E">
        <w:rPr>
          <w:b/>
          <w:bCs/>
          <w:sz w:val="32"/>
          <w:szCs w:val="32"/>
        </w:rPr>
        <w:t xml:space="preserve"> tribute; may the kings of Sheba and Seba bring gifts!” </w:t>
      </w:r>
      <w:r w:rsidR="007A02E9">
        <w:rPr>
          <w:sz w:val="32"/>
          <w:szCs w:val="32"/>
        </w:rPr>
        <w:t>(v. 10)</w:t>
      </w:r>
      <w:r w:rsidRPr="00AD118E">
        <w:rPr>
          <w:b/>
          <w:bCs/>
          <w:sz w:val="32"/>
          <w:szCs w:val="32"/>
        </w:rPr>
        <w:t xml:space="preserve"> and “Long may </w:t>
      </w:r>
      <w:r w:rsidR="00216B2D" w:rsidRPr="00AD118E">
        <w:rPr>
          <w:b/>
          <w:bCs/>
          <w:sz w:val="32"/>
          <w:szCs w:val="32"/>
        </w:rPr>
        <w:t>[the royal son of God]</w:t>
      </w:r>
      <w:r w:rsidRPr="00AD118E">
        <w:rPr>
          <w:b/>
          <w:bCs/>
          <w:sz w:val="32"/>
          <w:szCs w:val="32"/>
        </w:rPr>
        <w:t xml:space="preserve"> live; may gold of Sheba be given to him!</w:t>
      </w:r>
      <w:r>
        <w:rPr>
          <w:sz w:val="32"/>
          <w:szCs w:val="32"/>
        </w:rPr>
        <w:t>”</w:t>
      </w:r>
      <w:r w:rsidR="007A02E9">
        <w:rPr>
          <w:sz w:val="32"/>
          <w:szCs w:val="32"/>
        </w:rPr>
        <w:t xml:space="preserve"> (v.15).</w:t>
      </w:r>
      <w:r>
        <w:rPr>
          <w:sz w:val="32"/>
          <w:szCs w:val="32"/>
        </w:rPr>
        <w:t xml:space="preserve">  Sheba and Seba are in the East.  The prophecy mentions </w:t>
      </w:r>
      <w:r w:rsidR="00AD118E">
        <w:rPr>
          <w:sz w:val="32"/>
          <w:szCs w:val="32"/>
        </w:rPr>
        <w:t xml:space="preserve">kings who would </w:t>
      </w:r>
      <w:r w:rsidR="003C2B91">
        <w:rPr>
          <w:sz w:val="32"/>
          <w:szCs w:val="32"/>
        </w:rPr>
        <w:t>bring</w:t>
      </w:r>
      <w:r>
        <w:rPr>
          <w:sz w:val="32"/>
          <w:szCs w:val="32"/>
        </w:rPr>
        <w:t xml:space="preserve"> the royal son “gold”.  </w:t>
      </w:r>
    </w:p>
    <w:p w:rsidR="00097101" w:rsidRDefault="00097101" w:rsidP="00097101">
      <w:pPr>
        <w:spacing w:after="0" w:line="240" w:lineRule="auto"/>
        <w:rPr>
          <w:sz w:val="32"/>
          <w:szCs w:val="32"/>
        </w:rPr>
      </w:pPr>
    </w:p>
    <w:p w:rsidR="00A10443" w:rsidRDefault="00097101" w:rsidP="007A02E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Isaiah 60</w:t>
      </w:r>
      <w:r w:rsidR="00A10443">
        <w:rPr>
          <w:sz w:val="32"/>
          <w:szCs w:val="32"/>
        </w:rPr>
        <w:t xml:space="preserve"> is</w:t>
      </w:r>
      <w:r w:rsidR="007A02E9">
        <w:rPr>
          <w:sz w:val="32"/>
          <w:szCs w:val="32"/>
        </w:rPr>
        <w:t xml:space="preserve"> also a prophecy of the Messiah.  It</w:t>
      </w:r>
      <w:r w:rsidR="00A10443">
        <w:rPr>
          <w:sz w:val="32"/>
          <w:szCs w:val="32"/>
        </w:rPr>
        <w:t xml:space="preserve"> says of him “</w:t>
      </w:r>
      <w:r w:rsidR="00A10443" w:rsidRPr="00AD118E">
        <w:rPr>
          <w:b/>
          <w:bCs/>
          <w:sz w:val="32"/>
          <w:szCs w:val="32"/>
        </w:rPr>
        <w:t>The glory of the Lord has risen upon you</w:t>
      </w:r>
      <w:r w:rsidR="00AD118E">
        <w:rPr>
          <w:sz w:val="32"/>
          <w:szCs w:val="32"/>
        </w:rPr>
        <w:t>”</w:t>
      </w:r>
      <w:r w:rsidR="00A10443">
        <w:rPr>
          <w:sz w:val="32"/>
          <w:szCs w:val="32"/>
        </w:rPr>
        <w:t xml:space="preserve"> (v. 1), and “</w:t>
      </w:r>
      <w:r w:rsidR="00A10443" w:rsidRPr="00F70078">
        <w:rPr>
          <w:b/>
          <w:bCs/>
          <w:sz w:val="32"/>
          <w:szCs w:val="32"/>
        </w:rPr>
        <w:t>The nations shall come to your light, and kings to the brightness of your rising.” and “A multitude of camels shall cover you, the young camels of Midian and Ephah; all those from Sheba shall come.  They shall bring gold and frankincense, and shall bring good news, the praises of the Lord</w:t>
      </w:r>
      <w:r w:rsidR="00A10443">
        <w:rPr>
          <w:sz w:val="32"/>
          <w:szCs w:val="32"/>
        </w:rPr>
        <w:t>.”  Here we have mention again of “Kings” from places in the East.  The gifts they shall bring are mentioned to be “gold” and “frankincens</w:t>
      </w:r>
      <w:r w:rsidR="00AD118E">
        <w:rPr>
          <w:sz w:val="32"/>
          <w:szCs w:val="32"/>
        </w:rPr>
        <w:t>e”.</w:t>
      </w:r>
    </w:p>
    <w:p w:rsidR="00AD118E" w:rsidRDefault="00AD118E" w:rsidP="00AD118E">
      <w:pPr>
        <w:spacing w:after="0" w:line="240" w:lineRule="auto"/>
        <w:rPr>
          <w:sz w:val="32"/>
          <w:szCs w:val="32"/>
        </w:rPr>
      </w:pPr>
    </w:p>
    <w:p w:rsidR="00A10443" w:rsidRDefault="007A02E9" w:rsidP="007A02E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So, what of the Magi?  </w:t>
      </w:r>
      <w:r w:rsidR="00F70078">
        <w:rPr>
          <w:sz w:val="32"/>
          <w:szCs w:val="32"/>
        </w:rPr>
        <w:t xml:space="preserve">In Summary, </w:t>
      </w:r>
      <w:r>
        <w:rPr>
          <w:sz w:val="32"/>
          <w:szCs w:val="32"/>
        </w:rPr>
        <w:t>the OT taught that</w:t>
      </w:r>
      <w:r w:rsidR="00A10443">
        <w:rPr>
          <w:sz w:val="32"/>
          <w:szCs w:val="32"/>
        </w:rPr>
        <w:t xml:space="preserve"> important men from the East</w:t>
      </w:r>
      <w:r w:rsidR="00F70078">
        <w:rPr>
          <w:sz w:val="32"/>
          <w:szCs w:val="32"/>
        </w:rPr>
        <w:t>, foreigners,</w:t>
      </w:r>
      <w:r w:rsidR="00B3162E">
        <w:rPr>
          <w:sz w:val="32"/>
          <w:szCs w:val="32"/>
        </w:rPr>
        <w:t xml:space="preserve"> Gentiles,</w:t>
      </w:r>
      <w:r w:rsidR="00A10443">
        <w:rPr>
          <w:sz w:val="32"/>
          <w:szCs w:val="32"/>
        </w:rPr>
        <w:t xml:space="preserve"> were </w:t>
      </w:r>
      <w:r w:rsidR="00AD118E">
        <w:rPr>
          <w:sz w:val="32"/>
          <w:szCs w:val="32"/>
        </w:rPr>
        <w:t xml:space="preserve">expected </w:t>
      </w:r>
      <w:r w:rsidR="00A10443">
        <w:rPr>
          <w:sz w:val="32"/>
          <w:szCs w:val="32"/>
        </w:rPr>
        <w:t>to come bearing gifts to God’s royal son in Israel.  That the glory of God would rise upon him as a star, and he shall be king of the Jews.</w:t>
      </w:r>
      <w:r w:rsidR="00AD118E">
        <w:rPr>
          <w:sz w:val="32"/>
          <w:szCs w:val="32"/>
        </w:rPr>
        <w:t xml:space="preserve">  This expectation was fulf</w:t>
      </w:r>
      <w:r w:rsidR="00391404">
        <w:rPr>
          <w:sz w:val="32"/>
          <w:szCs w:val="32"/>
        </w:rPr>
        <w:t>illed in the coming of the Magi, and their worship and offerings to Christ the newborn King.</w:t>
      </w:r>
    </w:p>
    <w:p w:rsidR="0015708E" w:rsidRDefault="0015708E" w:rsidP="00097101">
      <w:pPr>
        <w:spacing w:after="0" w:line="240" w:lineRule="auto"/>
        <w:rPr>
          <w:sz w:val="32"/>
          <w:szCs w:val="32"/>
        </w:rPr>
      </w:pPr>
    </w:p>
    <w:p w:rsidR="007A02E9" w:rsidRDefault="00B56428" w:rsidP="007A02E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A10443">
        <w:rPr>
          <w:sz w:val="32"/>
          <w:szCs w:val="32"/>
        </w:rPr>
        <w:t>What of the star?  There are a lot of opinions about stars that aligned</w:t>
      </w:r>
      <w:r w:rsidR="00391404">
        <w:rPr>
          <w:sz w:val="32"/>
          <w:szCs w:val="32"/>
        </w:rPr>
        <w:t xml:space="preserve"> around the time Jesus was born.  The idea is</w:t>
      </w:r>
      <w:r w:rsidR="00A10443">
        <w:rPr>
          <w:sz w:val="32"/>
          <w:szCs w:val="32"/>
        </w:rPr>
        <w:t xml:space="preserve"> that such conjunctions </w:t>
      </w:r>
      <w:r w:rsidR="007A02E9">
        <w:rPr>
          <w:sz w:val="32"/>
          <w:szCs w:val="32"/>
        </w:rPr>
        <w:t>brightened in the sky.  Another opinion is that</w:t>
      </w:r>
      <w:r w:rsidR="00A10443">
        <w:rPr>
          <w:sz w:val="32"/>
          <w:szCs w:val="32"/>
        </w:rPr>
        <w:t xml:space="preserve"> perhaps a supernova exploded, standing out to catch these Magi’s attention.  </w:t>
      </w:r>
    </w:p>
    <w:p w:rsidR="007A02E9" w:rsidRDefault="007A02E9" w:rsidP="007A02E9">
      <w:pPr>
        <w:spacing w:after="0" w:line="240" w:lineRule="auto"/>
        <w:rPr>
          <w:sz w:val="32"/>
          <w:szCs w:val="32"/>
        </w:rPr>
      </w:pPr>
    </w:p>
    <w:p w:rsidR="00A10443" w:rsidRDefault="00A10443" w:rsidP="00BB21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It seems </w:t>
      </w:r>
      <w:r w:rsidR="00391404">
        <w:rPr>
          <w:sz w:val="32"/>
          <w:szCs w:val="32"/>
        </w:rPr>
        <w:t xml:space="preserve">very </w:t>
      </w:r>
      <w:r>
        <w:rPr>
          <w:sz w:val="32"/>
          <w:szCs w:val="32"/>
        </w:rPr>
        <w:t xml:space="preserve">plain to me, however, that the star is </w:t>
      </w:r>
      <w:r w:rsidR="007A02E9">
        <w:rPr>
          <w:sz w:val="32"/>
          <w:szCs w:val="32"/>
        </w:rPr>
        <w:t xml:space="preserve">not a natural occurrence.  Rather it is </w:t>
      </w:r>
      <w:r>
        <w:rPr>
          <w:sz w:val="32"/>
          <w:szCs w:val="32"/>
        </w:rPr>
        <w:t>a supernatu</w:t>
      </w:r>
      <w:r w:rsidR="00BB21E6">
        <w:rPr>
          <w:sz w:val="32"/>
          <w:szCs w:val="32"/>
        </w:rPr>
        <w:t xml:space="preserve">ral light, sent by God himself.  It is </w:t>
      </w:r>
      <w:r>
        <w:rPr>
          <w:sz w:val="32"/>
          <w:szCs w:val="32"/>
        </w:rPr>
        <w:t xml:space="preserve">a manifestation of </w:t>
      </w:r>
      <w:r w:rsidR="00BB21E6">
        <w:rPr>
          <w:sz w:val="32"/>
          <w:szCs w:val="32"/>
        </w:rPr>
        <w:t>H</w:t>
      </w:r>
      <w:r>
        <w:rPr>
          <w:sz w:val="32"/>
          <w:szCs w:val="32"/>
        </w:rPr>
        <w:t>is glory that he sent temporarily for the sole purpose of guiding the Magi.</w:t>
      </w:r>
      <w:r w:rsidR="00391404">
        <w:rPr>
          <w:sz w:val="32"/>
          <w:szCs w:val="32"/>
        </w:rPr>
        <w:t xml:space="preserve">  </w:t>
      </w:r>
      <w:r w:rsidR="00BB21E6">
        <w:rPr>
          <w:sz w:val="32"/>
          <w:szCs w:val="32"/>
        </w:rPr>
        <w:t>And this is not a new thing for God to do.  S</w:t>
      </w:r>
      <w:r w:rsidR="00391404">
        <w:rPr>
          <w:sz w:val="32"/>
          <w:szCs w:val="32"/>
        </w:rPr>
        <w:t xml:space="preserve">uch </w:t>
      </w:r>
      <w:r w:rsidR="00BB21E6">
        <w:rPr>
          <w:sz w:val="32"/>
          <w:szCs w:val="32"/>
        </w:rPr>
        <w:t xml:space="preserve">illuminated </w:t>
      </w:r>
      <w:r w:rsidR="00391404">
        <w:rPr>
          <w:sz w:val="32"/>
          <w:szCs w:val="32"/>
        </w:rPr>
        <w:t xml:space="preserve">guidance </w:t>
      </w:r>
      <w:r w:rsidR="00BB21E6">
        <w:rPr>
          <w:sz w:val="32"/>
          <w:szCs w:val="32"/>
        </w:rPr>
        <w:t xml:space="preserve">in the sky </w:t>
      </w:r>
      <w:r w:rsidR="00391404">
        <w:rPr>
          <w:sz w:val="32"/>
          <w:szCs w:val="32"/>
        </w:rPr>
        <w:t>has happened before.</w:t>
      </w:r>
    </w:p>
    <w:p w:rsidR="00A10443" w:rsidRDefault="00A10443" w:rsidP="00097101">
      <w:pPr>
        <w:spacing w:after="0" w:line="240" w:lineRule="auto"/>
        <w:rPr>
          <w:sz w:val="32"/>
          <w:szCs w:val="32"/>
        </w:rPr>
      </w:pPr>
    </w:p>
    <w:p w:rsidR="00A10443" w:rsidRDefault="00AD118E" w:rsidP="00BB21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Long ago, w</w:t>
      </w:r>
      <w:r w:rsidR="00A10443">
        <w:rPr>
          <w:sz w:val="32"/>
          <w:szCs w:val="32"/>
        </w:rPr>
        <w:t xml:space="preserve">hen the Israelites were wandering the wilderness, </w:t>
      </w:r>
      <w:r w:rsidR="007A02E9">
        <w:rPr>
          <w:sz w:val="32"/>
          <w:szCs w:val="32"/>
        </w:rPr>
        <w:t xml:space="preserve">they were led </w:t>
      </w:r>
      <w:r w:rsidR="00250860">
        <w:rPr>
          <w:sz w:val="32"/>
          <w:szCs w:val="32"/>
        </w:rPr>
        <w:t xml:space="preserve">by </w:t>
      </w:r>
      <w:r w:rsidR="007A02E9">
        <w:rPr>
          <w:sz w:val="32"/>
          <w:szCs w:val="32"/>
        </w:rPr>
        <w:t>God in “</w:t>
      </w:r>
      <w:r w:rsidR="00250860">
        <w:rPr>
          <w:sz w:val="32"/>
          <w:szCs w:val="32"/>
        </w:rPr>
        <w:t>a pillar of cloud by day and a pillar of fire by night</w:t>
      </w:r>
      <w:r>
        <w:rPr>
          <w:sz w:val="32"/>
          <w:szCs w:val="32"/>
        </w:rPr>
        <w:t>.</w:t>
      </w:r>
      <w:r w:rsidR="00250860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 I</w:t>
      </w:r>
      <w:r w:rsidR="00F70078">
        <w:rPr>
          <w:sz w:val="32"/>
          <w:szCs w:val="32"/>
        </w:rPr>
        <w:t xml:space="preserve">n </w:t>
      </w:r>
      <w:r>
        <w:rPr>
          <w:sz w:val="32"/>
          <w:szCs w:val="32"/>
        </w:rPr>
        <w:t>this pi</w:t>
      </w:r>
      <w:r w:rsidR="007A02E9">
        <w:rPr>
          <w:sz w:val="32"/>
          <w:szCs w:val="32"/>
        </w:rPr>
        <w:t xml:space="preserve">llar was the glory of the Lord.  </w:t>
      </w:r>
      <w:r w:rsidR="00BB21E6">
        <w:rPr>
          <w:sz w:val="32"/>
          <w:szCs w:val="32"/>
        </w:rPr>
        <w:t>Exodus says</w:t>
      </w:r>
      <w:r w:rsidR="00F70078">
        <w:rPr>
          <w:sz w:val="32"/>
          <w:szCs w:val="32"/>
        </w:rPr>
        <w:t xml:space="preserve"> Lord</w:t>
      </w:r>
      <w:r w:rsidR="00250860">
        <w:rPr>
          <w:sz w:val="32"/>
          <w:szCs w:val="32"/>
        </w:rPr>
        <w:t xml:space="preserve"> </w:t>
      </w:r>
      <w:r w:rsidR="00F70078">
        <w:rPr>
          <w:sz w:val="32"/>
          <w:szCs w:val="32"/>
        </w:rPr>
        <w:t>“</w:t>
      </w:r>
      <w:r w:rsidR="00250860">
        <w:rPr>
          <w:sz w:val="32"/>
          <w:szCs w:val="32"/>
        </w:rPr>
        <w:t>went before them</w:t>
      </w:r>
      <w:r w:rsidR="00F70078">
        <w:rPr>
          <w:sz w:val="32"/>
          <w:szCs w:val="32"/>
        </w:rPr>
        <w:t>”</w:t>
      </w:r>
      <w:r w:rsidR="00BB21E6">
        <w:rPr>
          <w:sz w:val="32"/>
          <w:szCs w:val="32"/>
        </w:rPr>
        <w:t xml:space="preserve"> in the pillar</w:t>
      </w:r>
      <w:r w:rsidR="00F70078">
        <w:rPr>
          <w:sz w:val="32"/>
          <w:szCs w:val="32"/>
        </w:rPr>
        <w:t xml:space="preserve"> and the fire </w:t>
      </w:r>
      <w:r w:rsidR="00BB21E6">
        <w:rPr>
          <w:sz w:val="32"/>
          <w:szCs w:val="32"/>
        </w:rPr>
        <w:t xml:space="preserve">was to </w:t>
      </w:r>
      <w:r w:rsidR="00F70078">
        <w:rPr>
          <w:sz w:val="32"/>
          <w:szCs w:val="32"/>
        </w:rPr>
        <w:t>to “give them light” (Exodus 13:21)</w:t>
      </w:r>
      <w:r w:rsidR="00250860">
        <w:rPr>
          <w:sz w:val="32"/>
          <w:szCs w:val="32"/>
        </w:rPr>
        <w:t>.  And when</w:t>
      </w:r>
      <w:r w:rsidR="00BB21E6">
        <w:rPr>
          <w:sz w:val="32"/>
          <w:szCs w:val="32"/>
        </w:rPr>
        <w:t xml:space="preserve"> and where</w:t>
      </w:r>
      <w:r w:rsidR="00250860">
        <w:rPr>
          <w:sz w:val="32"/>
          <w:szCs w:val="32"/>
        </w:rPr>
        <w:t xml:space="preserve"> the pillar would stop, they knew they were to stop</w:t>
      </w:r>
      <w:r>
        <w:rPr>
          <w:sz w:val="32"/>
          <w:szCs w:val="32"/>
        </w:rPr>
        <w:t>.  A</w:t>
      </w:r>
      <w:r w:rsidR="00250860">
        <w:rPr>
          <w:sz w:val="32"/>
          <w:szCs w:val="32"/>
        </w:rPr>
        <w:t>nd the</w:t>
      </w:r>
      <w:r w:rsidR="00BB21E6">
        <w:rPr>
          <w:sz w:val="32"/>
          <w:szCs w:val="32"/>
        </w:rPr>
        <w:t>re they would sojourn, erect their camp and</w:t>
      </w:r>
      <w:r w:rsidR="00250860">
        <w:rPr>
          <w:sz w:val="32"/>
          <w:szCs w:val="32"/>
        </w:rPr>
        <w:t xml:space="preserve"> pillar would rest above the tabernacle</w:t>
      </w:r>
      <w:r w:rsidR="00BB21E6">
        <w:rPr>
          <w:sz w:val="32"/>
          <w:szCs w:val="32"/>
        </w:rPr>
        <w:t>.  This pillar located God, where He was</w:t>
      </w:r>
      <w:r w:rsidR="00250860">
        <w:rPr>
          <w:sz w:val="32"/>
          <w:szCs w:val="32"/>
        </w:rPr>
        <w:t xml:space="preserve"> presen</w:t>
      </w:r>
      <w:r w:rsidR="00BB21E6">
        <w:rPr>
          <w:sz w:val="32"/>
          <w:szCs w:val="32"/>
        </w:rPr>
        <w:t>t</w:t>
      </w:r>
      <w:r w:rsidR="00250860">
        <w:rPr>
          <w:sz w:val="32"/>
          <w:szCs w:val="32"/>
        </w:rPr>
        <w:t xml:space="preserve"> </w:t>
      </w:r>
      <w:r w:rsidR="00250860">
        <w:rPr>
          <w:sz w:val="32"/>
          <w:szCs w:val="32"/>
        </w:rPr>
        <w:lastRenderedPageBreak/>
        <w:t xml:space="preserve">with </w:t>
      </w:r>
      <w:r w:rsidR="00BB21E6">
        <w:rPr>
          <w:sz w:val="32"/>
          <w:szCs w:val="32"/>
        </w:rPr>
        <w:t>H</w:t>
      </w:r>
      <w:r w:rsidR="00250860">
        <w:rPr>
          <w:sz w:val="32"/>
          <w:szCs w:val="32"/>
        </w:rPr>
        <w:t xml:space="preserve">is people.  </w:t>
      </w:r>
      <w:r w:rsidR="00BB21E6">
        <w:rPr>
          <w:sz w:val="32"/>
          <w:szCs w:val="32"/>
        </w:rPr>
        <w:t>A</w:t>
      </w:r>
      <w:r>
        <w:rPr>
          <w:sz w:val="32"/>
          <w:szCs w:val="32"/>
        </w:rPr>
        <w:t>fter a time</w:t>
      </w:r>
      <w:r w:rsidR="00250860">
        <w:rPr>
          <w:sz w:val="32"/>
          <w:szCs w:val="32"/>
        </w:rPr>
        <w:t xml:space="preserve"> the pillar would </w:t>
      </w:r>
      <w:r>
        <w:rPr>
          <w:sz w:val="32"/>
          <w:szCs w:val="32"/>
        </w:rPr>
        <w:t xml:space="preserve">rise up and </w:t>
      </w:r>
      <w:r w:rsidR="00250860">
        <w:rPr>
          <w:sz w:val="32"/>
          <w:szCs w:val="32"/>
        </w:rPr>
        <w:t xml:space="preserve">move, </w:t>
      </w:r>
      <w:r>
        <w:rPr>
          <w:sz w:val="32"/>
          <w:szCs w:val="32"/>
        </w:rPr>
        <w:t xml:space="preserve">and </w:t>
      </w:r>
      <w:r w:rsidR="00250860">
        <w:rPr>
          <w:sz w:val="32"/>
          <w:szCs w:val="32"/>
        </w:rPr>
        <w:t>they knew it was time to move on as well</w:t>
      </w:r>
      <w:r w:rsidR="00F700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set up the temple in a different place where God would dwell with them </w:t>
      </w:r>
      <w:r w:rsidR="00F70078">
        <w:rPr>
          <w:sz w:val="32"/>
          <w:szCs w:val="32"/>
        </w:rPr>
        <w:t>(Exodus 40:36-38)</w:t>
      </w:r>
      <w:r w:rsidR="00250860">
        <w:rPr>
          <w:sz w:val="32"/>
          <w:szCs w:val="32"/>
        </w:rPr>
        <w:t>.</w:t>
      </w:r>
    </w:p>
    <w:p w:rsidR="00250860" w:rsidRDefault="00250860" w:rsidP="00097101">
      <w:pPr>
        <w:spacing w:after="0" w:line="240" w:lineRule="auto"/>
        <w:rPr>
          <w:sz w:val="32"/>
          <w:szCs w:val="32"/>
        </w:rPr>
      </w:pPr>
    </w:p>
    <w:p w:rsidR="00BB21E6" w:rsidRDefault="00250860" w:rsidP="00BB21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With the same language, scripture tells us that the Star “went </w:t>
      </w:r>
      <w:r w:rsidR="00F70078">
        <w:rPr>
          <w:sz w:val="32"/>
          <w:szCs w:val="32"/>
        </w:rPr>
        <w:t>out</w:t>
      </w:r>
      <w:r w:rsidR="00BB21E6">
        <w:rPr>
          <w:sz w:val="32"/>
          <w:szCs w:val="32"/>
        </w:rPr>
        <w:t xml:space="preserve"> before them”…</w:t>
      </w:r>
      <w:r w:rsidR="00AD118E">
        <w:rPr>
          <w:sz w:val="32"/>
          <w:szCs w:val="32"/>
        </w:rPr>
        <w:t>before the Magi.  First it</w:t>
      </w:r>
      <w:r>
        <w:rPr>
          <w:sz w:val="32"/>
          <w:szCs w:val="32"/>
        </w:rPr>
        <w:t xml:space="preserve"> directed them to Jerusalem, where it evidently stopped</w:t>
      </w:r>
      <w:r w:rsidR="00BB21E6">
        <w:rPr>
          <w:sz w:val="32"/>
          <w:szCs w:val="32"/>
        </w:rPr>
        <w:t xml:space="preserve"> or else disappeared.  T</w:t>
      </w:r>
      <w:r>
        <w:rPr>
          <w:sz w:val="32"/>
          <w:szCs w:val="32"/>
        </w:rPr>
        <w:t xml:space="preserve">he Magi </w:t>
      </w:r>
      <w:r w:rsidR="00BB21E6">
        <w:rPr>
          <w:sz w:val="32"/>
          <w:szCs w:val="32"/>
        </w:rPr>
        <w:t xml:space="preserve">are stuck, not knowing where to go from there.  So </w:t>
      </w:r>
      <w:r>
        <w:rPr>
          <w:sz w:val="32"/>
          <w:szCs w:val="32"/>
        </w:rPr>
        <w:t xml:space="preserve">consult the Scriptures, which reveal the messiah to be born in Bethlehem.  </w:t>
      </w:r>
    </w:p>
    <w:p w:rsidR="00BB21E6" w:rsidRDefault="00BB21E6" w:rsidP="00BB21E6">
      <w:pPr>
        <w:spacing w:after="0" w:line="240" w:lineRule="auto"/>
        <w:rPr>
          <w:sz w:val="32"/>
          <w:szCs w:val="32"/>
        </w:rPr>
      </w:pPr>
    </w:p>
    <w:p w:rsidR="00BB21E6" w:rsidRDefault="00BB21E6" w:rsidP="00BB21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After hearing about Bethlehem,</w:t>
      </w:r>
      <w:r w:rsidR="00250860">
        <w:rPr>
          <w:sz w:val="32"/>
          <w:szCs w:val="32"/>
        </w:rPr>
        <w:t xml:space="preserve"> the</w:t>
      </w:r>
      <w:r w:rsidR="00D7480B">
        <w:rPr>
          <w:sz w:val="32"/>
          <w:szCs w:val="32"/>
        </w:rPr>
        <w:t xml:space="preserve"> star </w:t>
      </w:r>
      <w:r w:rsidR="00AD118E">
        <w:rPr>
          <w:sz w:val="32"/>
          <w:szCs w:val="32"/>
        </w:rPr>
        <w:t xml:space="preserve">rose </w:t>
      </w:r>
      <w:r>
        <w:rPr>
          <w:sz w:val="32"/>
          <w:szCs w:val="32"/>
        </w:rPr>
        <w:t xml:space="preserve">and </w:t>
      </w:r>
      <w:r w:rsidR="00D7480B">
        <w:rPr>
          <w:sz w:val="32"/>
          <w:szCs w:val="32"/>
        </w:rPr>
        <w:t xml:space="preserve">began to lead them again, just as the </w:t>
      </w:r>
      <w:r w:rsidR="00DB448E">
        <w:rPr>
          <w:sz w:val="32"/>
          <w:szCs w:val="32"/>
        </w:rPr>
        <w:t>pillar</w:t>
      </w:r>
      <w:r w:rsidR="00D7480B">
        <w:rPr>
          <w:sz w:val="32"/>
          <w:szCs w:val="32"/>
        </w:rPr>
        <w:t xml:space="preserve"> would go up from the tabernacle</w:t>
      </w:r>
      <w:r w:rsidR="00DB448E">
        <w:rPr>
          <w:sz w:val="32"/>
          <w:szCs w:val="32"/>
        </w:rPr>
        <w:t xml:space="preserve"> in former times.  A</w:t>
      </w:r>
      <w:r w:rsidR="00250860">
        <w:rPr>
          <w:sz w:val="32"/>
          <w:szCs w:val="32"/>
        </w:rPr>
        <w:t>nd</w:t>
      </w:r>
      <w:r w:rsidR="00DB448E">
        <w:rPr>
          <w:sz w:val="32"/>
          <w:szCs w:val="32"/>
        </w:rPr>
        <w:t xml:space="preserve"> the star</w:t>
      </w:r>
      <w:r w:rsidR="00250860">
        <w:rPr>
          <w:sz w:val="32"/>
          <w:szCs w:val="32"/>
        </w:rPr>
        <w:t xml:space="preserve"> </w:t>
      </w:r>
      <w:r w:rsidR="00D7480B">
        <w:rPr>
          <w:sz w:val="32"/>
          <w:szCs w:val="32"/>
        </w:rPr>
        <w:t>led them to th</w:t>
      </w:r>
      <w:r w:rsidR="00250860">
        <w:rPr>
          <w:sz w:val="32"/>
          <w:szCs w:val="32"/>
        </w:rPr>
        <w:t xml:space="preserve">e very house where Mary and Jesus were staying.  </w:t>
      </w:r>
      <w:r w:rsidR="00E531BD">
        <w:rPr>
          <w:sz w:val="32"/>
          <w:szCs w:val="32"/>
        </w:rPr>
        <w:t>For “</w:t>
      </w:r>
      <w:r w:rsidR="00E531BD" w:rsidRPr="00BB21E6">
        <w:rPr>
          <w:b/>
          <w:bCs/>
          <w:sz w:val="32"/>
          <w:szCs w:val="32"/>
        </w:rPr>
        <w:t>the star</w:t>
      </w:r>
      <w:r w:rsidR="00D7480B" w:rsidRPr="00BB21E6">
        <w:rPr>
          <w:b/>
          <w:bCs/>
          <w:sz w:val="32"/>
          <w:szCs w:val="32"/>
        </w:rPr>
        <w:t>…went before them until it came to rest over the place where the child was</w:t>
      </w:r>
      <w:r w:rsidR="00D7480B">
        <w:rPr>
          <w:sz w:val="32"/>
          <w:szCs w:val="32"/>
        </w:rPr>
        <w:t xml:space="preserve">.”  </w:t>
      </w:r>
    </w:p>
    <w:p w:rsidR="00BB21E6" w:rsidRDefault="00BB21E6" w:rsidP="00BB21E6">
      <w:pPr>
        <w:spacing w:after="0" w:line="240" w:lineRule="auto"/>
        <w:rPr>
          <w:sz w:val="32"/>
          <w:szCs w:val="32"/>
        </w:rPr>
      </w:pPr>
    </w:p>
    <w:p w:rsidR="00250860" w:rsidRDefault="00BB21E6" w:rsidP="00164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 what of the star?  Well, it’s v</w:t>
      </w:r>
      <w:r w:rsidR="00250860">
        <w:rPr>
          <w:sz w:val="32"/>
          <w:szCs w:val="32"/>
        </w:rPr>
        <w:t xml:space="preserve">ery hard to imagine a </w:t>
      </w:r>
      <w:r>
        <w:rPr>
          <w:sz w:val="32"/>
          <w:szCs w:val="32"/>
        </w:rPr>
        <w:t>conjunction</w:t>
      </w:r>
      <w:r w:rsidR="00250860">
        <w:rPr>
          <w:sz w:val="32"/>
          <w:szCs w:val="32"/>
        </w:rPr>
        <w:t xml:space="preserve"> of planets or a supernova directing one to a house.  It would be like chasing a rainbow.  </w:t>
      </w:r>
      <w:r>
        <w:rPr>
          <w:sz w:val="32"/>
          <w:szCs w:val="32"/>
        </w:rPr>
        <w:t>But the star is a supernatural guide</w:t>
      </w:r>
      <w:r w:rsidR="001640DD">
        <w:rPr>
          <w:sz w:val="32"/>
          <w:szCs w:val="32"/>
        </w:rPr>
        <w:t xml:space="preserve">.  And just as the pillar directed the wandering people of Israel, the star </w:t>
      </w:r>
      <w:r>
        <w:rPr>
          <w:sz w:val="32"/>
          <w:szCs w:val="32"/>
        </w:rPr>
        <w:t>direct</w:t>
      </w:r>
      <w:r w:rsidR="001640DD">
        <w:rPr>
          <w:sz w:val="32"/>
          <w:szCs w:val="32"/>
        </w:rPr>
        <w:t>ed</w:t>
      </w:r>
      <w:r>
        <w:rPr>
          <w:sz w:val="32"/>
          <w:szCs w:val="32"/>
        </w:rPr>
        <w:t xml:space="preserve"> the</w:t>
      </w:r>
      <w:r w:rsidR="001640DD">
        <w:rPr>
          <w:sz w:val="32"/>
          <w:szCs w:val="32"/>
        </w:rPr>
        <w:t>se foreigners and Gentiles to the place where God is to be found and worshipped</w:t>
      </w:r>
      <w:r w:rsidR="00DB448E">
        <w:rPr>
          <w:sz w:val="32"/>
          <w:szCs w:val="32"/>
        </w:rPr>
        <w:t>.</w:t>
      </w:r>
      <w:r w:rsidR="001640DD">
        <w:rPr>
          <w:sz w:val="32"/>
          <w:szCs w:val="32"/>
        </w:rPr>
        <w:t xml:space="preserve">   In former times, it was in the sanctuary of the tabernacle, but in these last days it is in the flesh of His Son.   John 1:14 says of Christ that </w:t>
      </w:r>
      <w:r w:rsidR="001640DD" w:rsidRPr="00D7480B">
        <w:rPr>
          <w:b/>
          <w:bCs/>
          <w:sz w:val="32"/>
          <w:szCs w:val="32"/>
        </w:rPr>
        <w:t>The Word became flesh and tabernacle</w:t>
      </w:r>
      <w:r w:rsidR="001640DD">
        <w:rPr>
          <w:b/>
          <w:bCs/>
          <w:sz w:val="32"/>
          <w:szCs w:val="32"/>
        </w:rPr>
        <w:t>d</w:t>
      </w:r>
      <w:r w:rsidR="001640DD" w:rsidRPr="00D7480B">
        <w:rPr>
          <w:b/>
          <w:bCs/>
          <w:sz w:val="32"/>
          <w:szCs w:val="32"/>
        </w:rPr>
        <w:t xml:space="preserve"> among us</w:t>
      </w:r>
      <w:r w:rsidR="001640DD">
        <w:rPr>
          <w:sz w:val="32"/>
          <w:szCs w:val="32"/>
        </w:rPr>
        <w:t>.  And Colossians says that In Christ “</w:t>
      </w:r>
      <w:r w:rsidR="001640DD" w:rsidRPr="00D7480B">
        <w:rPr>
          <w:b/>
          <w:bCs/>
          <w:sz w:val="32"/>
          <w:szCs w:val="32"/>
        </w:rPr>
        <w:t xml:space="preserve">the fullness of </w:t>
      </w:r>
      <w:r w:rsidR="001640DD">
        <w:rPr>
          <w:b/>
          <w:bCs/>
          <w:sz w:val="32"/>
          <w:szCs w:val="32"/>
        </w:rPr>
        <w:t xml:space="preserve">God </w:t>
      </w:r>
      <w:r w:rsidR="001640DD">
        <w:rPr>
          <w:b/>
          <w:bCs/>
          <w:i/>
          <w:iCs/>
          <w:sz w:val="32"/>
          <w:szCs w:val="32"/>
        </w:rPr>
        <w:t>dwells/(is housed)</w:t>
      </w:r>
      <w:r w:rsidR="001640DD">
        <w:rPr>
          <w:b/>
          <w:bCs/>
          <w:sz w:val="32"/>
          <w:szCs w:val="32"/>
        </w:rPr>
        <w:t xml:space="preserve"> bodily</w:t>
      </w:r>
      <w:r w:rsidR="001640DD" w:rsidRPr="00D7480B">
        <w:rPr>
          <w:b/>
          <w:bCs/>
          <w:sz w:val="32"/>
          <w:szCs w:val="32"/>
        </w:rPr>
        <w:t>.</w:t>
      </w:r>
      <w:r w:rsidR="001640DD">
        <w:rPr>
          <w:b/>
          <w:bCs/>
          <w:sz w:val="32"/>
          <w:szCs w:val="32"/>
        </w:rPr>
        <w:t>”</w:t>
      </w:r>
      <w:r w:rsidR="001640DD">
        <w:rPr>
          <w:sz w:val="32"/>
          <w:szCs w:val="32"/>
        </w:rPr>
        <w:t xml:space="preserve">  </w:t>
      </w:r>
    </w:p>
    <w:p w:rsidR="00250860" w:rsidRDefault="00250860" w:rsidP="00250860">
      <w:pPr>
        <w:spacing w:after="0" w:line="240" w:lineRule="auto"/>
        <w:rPr>
          <w:sz w:val="32"/>
          <w:szCs w:val="32"/>
        </w:rPr>
      </w:pPr>
    </w:p>
    <w:p w:rsidR="006013F1" w:rsidRDefault="00B56428" w:rsidP="001640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DB448E">
        <w:rPr>
          <w:sz w:val="32"/>
          <w:szCs w:val="32"/>
        </w:rPr>
        <w:t xml:space="preserve">What of the gifts?  </w:t>
      </w:r>
      <w:r w:rsidR="00361E64">
        <w:rPr>
          <w:sz w:val="32"/>
          <w:szCs w:val="32"/>
        </w:rPr>
        <w:t xml:space="preserve">These may just be customary gifts, as visitors </w:t>
      </w:r>
      <w:r w:rsidR="001640DD">
        <w:rPr>
          <w:sz w:val="32"/>
          <w:szCs w:val="32"/>
        </w:rPr>
        <w:t xml:space="preserve">would </w:t>
      </w:r>
      <w:r w:rsidR="00361E64">
        <w:rPr>
          <w:sz w:val="32"/>
          <w:szCs w:val="32"/>
        </w:rPr>
        <w:t xml:space="preserve">often bring </w:t>
      </w:r>
      <w:r w:rsidR="001640DD">
        <w:rPr>
          <w:sz w:val="32"/>
          <w:szCs w:val="32"/>
        </w:rPr>
        <w:t xml:space="preserve">such </w:t>
      </w:r>
      <w:r w:rsidR="00361E64">
        <w:rPr>
          <w:sz w:val="32"/>
          <w:szCs w:val="32"/>
        </w:rPr>
        <w:t xml:space="preserve">gifts </w:t>
      </w:r>
      <w:r w:rsidR="001640DD">
        <w:rPr>
          <w:sz w:val="32"/>
          <w:szCs w:val="32"/>
        </w:rPr>
        <w:t>when visiting a foreign</w:t>
      </w:r>
      <w:r w:rsidR="00361E64">
        <w:rPr>
          <w:sz w:val="32"/>
          <w:szCs w:val="32"/>
        </w:rPr>
        <w:t xml:space="preserve"> king.  But </w:t>
      </w:r>
      <w:r w:rsidR="00361E64" w:rsidRPr="00361E64">
        <w:rPr>
          <w:sz w:val="32"/>
          <w:szCs w:val="32"/>
        </w:rPr>
        <w:t>the</w:t>
      </w:r>
      <w:r w:rsidR="001640DD">
        <w:rPr>
          <w:sz w:val="32"/>
          <w:szCs w:val="32"/>
        </w:rPr>
        <w:t xml:space="preserve"> gifts</w:t>
      </w:r>
      <w:r w:rsidR="00361E64" w:rsidRPr="00361E64">
        <w:rPr>
          <w:sz w:val="32"/>
          <w:szCs w:val="32"/>
        </w:rPr>
        <w:t xml:space="preserve"> can also be </w:t>
      </w:r>
      <w:r w:rsidR="00D7480B">
        <w:rPr>
          <w:sz w:val="32"/>
          <w:szCs w:val="32"/>
        </w:rPr>
        <w:t>interpreted</w:t>
      </w:r>
      <w:r w:rsidR="00361E64" w:rsidRPr="00361E64">
        <w:rPr>
          <w:sz w:val="32"/>
          <w:szCs w:val="32"/>
        </w:rPr>
        <w:t xml:space="preserve"> </w:t>
      </w:r>
      <w:r w:rsidR="001640DD">
        <w:rPr>
          <w:sz w:val="32"/>
          <w:szCs w:val="32"/>
        </w:rPr>
        <w:t>as messianic signs</w:t>
      </w:r>
      <w:r w:rsidR="00DB448E">
        <w:rPr>
          <w:sz w:val="32"/>
          <w:szCs w:val="32"/>
        </w:rPr>
        <w:t>.  Christmas is about God revealing himself to be a man.  Epiphany is about how a man, Jesus Christ reveals himself to be God.  In this sense, the gi</w:t>
      </w:r>
      <w:r w:rsidR="001640DD">
        <w:rPr>
          <w:sz w:val="32"/>
          <w:szCs w:val="32"/>
        </w:rPr>
        <w:t>fts themselves are an epiphany…</w:t>
      </w:r>
      <w:r w:rsidR="00DB448E">
        <w:rPr>
          <w:sz w:val="32"/>
          <w:szCs w:val="32"/>
        </w:rPr>
        <w:t xml:space="preserve">revealing </w:t>
      </w:r>
      <w:r w:rsidR="001640DD">
        <w:rPr>
          <w:sz w:val="32"/>
          <w:szCs w:val="32"/>
        </w:rPr>
        <w:t>(</w:t>
      </w:r>
      <w:r w:rsidR="00DB448E">
        <w:rPr>
          <w:sz w:val="32"/>
          <w:szCs w:val="32"/>
        </w:rPr>
        <w:t>in subtle fashion</w:t>
      </w:r>
      <w:r w:rsidR="001640DD">
        <w:rPr>
          <w:sz w:val="32"/>
          <w:szCs w:val="32"/>
        </w:rPr>
        <w:t>)</w:t>
      </w:r>
      <w:r w:rsidR="00DB448E">
        <w:rPr>
          <w:sz w:val="32"/>
          <w:szCs w:val="32"/>
        </w:rPr>
        <w:t xml:space="preserve"> who </w:t>
      </w:r>
      <w:r w:rsidR="001640DD">
        <w:rPr>
          <w:sz w:val="32"/>
          <w:szCs w:val="32"/>
        </w:rPr>
        <w:t>this child</w:t>
      </w:r>
      <w:r w:rsidR="00DB448E">
        <w:rPr>
          <w:sz w:val="32"/>
          <w:szCs w:val="32"/>
        </w:rPr>
        <w:t xml:space="preserve"> would prove himself to be</w:t>
      </w:r>
      <w:r w:rsidR="00361E64" w:rsidRPr="00361E64">
        <w:rPr>
          <w:sz w:val="32"/>
          <w:szCs w:val="32"/>
        </w:rPr>
        <w:t xml:space="preserve"> and what he was </w:t>
      </w:r>
      <w:r w:rsidR="001640DD">
        <w:rPr>
          <w:sz w:val="32"/>
          <w:szCs w:val="32"/>
        </w:rPr>
        <w:t xml:space="preserve">born </w:t>
      </w:r>
      <w:r w:rsidR="00361E64" w:rsidRPr="00361E64">
        <w:rPr>
          <w:sz w:val="32"/>
          <w:szCs w:val="32"/>
        </w:rPr>
        <w:t xml:space="preserve">to do.  </w:t>
      </w:r>
    </w:p>
    <w:p w:rsidR="006013F1" w:rsidRDefault="006013F1" w:rsidP="00DB448E">
      <w:pPr>
        <w:spacing w:after="0" w:line="240" w:lineRule="auto"/>
        <w:rPr>
          <w:sz w:val="32"/>
          <w:szCs w:val="32"/>
        </w:rPr>
      </w:pPr>
    </w:p>
    <w:p w:rsidR="00361E64" w:rsidRPr="00361E64" w:rsidRDefault="00B56428" w:rsidP="00DB448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Scripture indicates that Gold is a gift for a king; frankincense an offering for God; and Myrrh a spice for burial (John 19:39).  With this in mind </w:t>
      </w:r>
      <w:r w:rsidR="00361E64" w:rsidRPr="00361E64">
        <w:rPr>
          <w:sz w:val="32"/>
          <w:szCs w:val="32"/>
        </w:rPr>
        <w:t>Iraneus</w:t>
      </w:r>
      <w:r w:rsidR="006013F1">
        <w:rPr>
          <w:sz w:val="32"/>
          <w:szCs w:val="32"/>
        </w:rPr>
        <w:t xml:space="preserve"> of Lyons</w:t>
      </w:r>
      <w:r w:rsidR="00361E64" w:rsidRPr="00361E64">
        <w:rPr>
          <w:sz w:val="32"/>
          <w:szCs w:val="32"/>
        </w:rPr>
        <w:t xml:space="preserve">, one of the earliest church fathers </w:t>
      </w:r>
      <w:r w:rsidR="006013F1">
        <w:rPr>
          <w:sz w:val="32"/>
          <w:szCs w:val="32"/>
        </w:rPr>
        <w:t>had this to say about the gifts…</w:t>
      </w:r>
      <w:r w:rsidR="00D7480B">
        <w:rPr>
          <w:sz w:val="32"/>
          <w:szCs w:val="32"/>
        </w:rPr>
        <w:t>that the wise men brought…</w:t>
      </w:r>
    </w:p>
    <w:p w:rsidR="00361E64" w:rsidRPr="00361E64" w:rsidRDefault="00361E64" w:rsidP="00250860">
      <w:pPr>
        <w:spacing w:after="0" w:line="240" w:lineRule="auto"/>
        <w:rPr>
          <w:sz w:val="32"/>
          <w:szCs w:val="32"/>
        </w:rPr>
      </w:pPr>
    </w:p>
    <w:p w:rsidR="00361E64" w:rsidRPr="00361E64" w:rsidRDefault="006013F1" w:rsidP="00361E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“</w:t>
      </w:r>
      <w:r w:rsidR="00361E64" w:rsidRPr="006013F1">
        <w:rPr>
          <w:rFonts w:ascii="Times New Roman" w:hAnsi="Times New Roman" w:cs="Times New Roman"/>
          <w:b/>
          <w:bCs/>
          <w:i/>
          <w:sz w:val="32"/>
          <w:szCs w:val="32"/>
        </w:rPr>
        <w:t>myrrh</w:t>
      </w:r>
      <w:r w:rsidR="00361E64" w:rsidRPr="006013F1">
        <w:rPr>
          <w:rFonts w:ascii="Times New Roman" w:hAnsi="Times New Roman" w:cs="Times New Roman"/>
          <w:b/>
          <w:bCs/>
          <w:sz w:val="32"/>
          <w:szCs w:val="32"/>
        </w:rPr>
        <w:t xml:space="preserve">, because it was </w:t>
      </w:r>
      <w:r w:rsidR="00361E64" w:rsidRPr="00B56428">
        <w:rPr>
          <w:rFonts w:ascii="Times New Roman" w:hAnsi="Times New Roman" w:cs="Times New Roman"/>
          <w:b/>
          <w:bCs/>
          <w:sz w:val="32"/>
          <w:szCs w:val="32"/>
          <w:u w:val="single"/>
        </w:rPr>
        <w:t>He who should die and be buried for the mortal human race</w:t>
      </w:r>
      <w:r w:rsidR="00361E64" w:rsidRPr="006013F1">
        <w:rPr>
          <w:rFonts w:ascii="Times New Roman" w:hAnsi="Times New Roman" w:cs="Times New Roman"/>
          <w:b/>
          <w:bCs/>
          <w:sz w:val="32"/>
          <w:szCs w:val="32"/>
        </w:rPr>
        <w:t xml:space="preserve">; </w:t>
      </w:r>
      <w:r w:rsidR="00361E64" w:rsidRPr="006013F1">
        <w:rPr>
          <w:rFonts w:ascii="Times New Roman" w:hAnsi="Times New Roman" w:cs="Times New Roman"/>
          <w:b/>
          <w:bCs/>
          <w:i/>
          <w:sz w:val="32"/>
          <w:szCs w:val="32"/>
        </w:rPr>
        <w:t>gold</w:t>
      </w:r>
      <w:r w:rsidR="00361E64" w:rsidRPr="006013F1">
        <w:rPr>
          <w:rFonts w:ascii="Times New Roman" w:hAnsi="Times New Roman" w:cs="Times New Roman"/>
          <w:b/>
          <w:bCs/>
          <w:sz w:val="32"/>
          <w:szCs w:val="32"/>
        </w:rPr>
        <w:t xml:space="preserve">, because </w:t>
      </w:r>
      <w:r w:rsidR="00361E64" w:rsidRPr="00B56428">
        <w:rPr>
          <w:rFonts w:ascii="Times New Roman" w:hAnsi="Times New Roman" w:cs="Times New Roman"/>
          <w:b/>
          <w:bCs/>
          <w:sz w:val="32"/>
          <w:szCs w:val="32"/>
          <w:u w:val="single"/>
        </w:rPr>
        <w:t>He was a King</w:t>
      </w:r>
      <w:r w:rsidR="00361E64" w:rsidRPr="006013F1">
        <w:rPr>
          <w:rFonts w:ascii="Times New Roman" w:hAnsi="Times New Roman" w:cs="Times New Roman"/>
          <w:b/>
          <w:bCs/>
          <w:sz w:val="32"/>
          <w:szCs w:val="32"/>
        </w:rPr>
        <w:t xml:space="preserve">, “of whose kingdom is no end;” and </w:t>
      </w:r>
      <w:r w:rsidR="00361E64" w:rsidRPr="006013F1">
        <w:rPr>
          <w:rFonts w:ascii="Times New Roman" w:hAnsi="Times New Roman" w:cs="Times New Roman"/>
          <w:b/>
          <w:bCs/>
          <w:i/>
          <w:sz w:val="32"/>
          <w:szCs w:val="32"/>
        </w:rPr>
        <w:t>frankincense</w:t>
      </w:r>
      <w:r w:rsidR="00361E64" w:rsidRPr="006013F1">
        <w:rPr>
          <w:rFonts w:ascii="Times New Roman" w:hAnsi="Times New Roman" w:cs="Times New Roman"/>
          <w:b/>
          <w:bCs/>
          <w:sz w:val="32"/>
          <w:szCs w:val="32"/>
        </w:rPr>
        <w:t xml:space="preserve">, because </w:t>
      </w:r>
      <w:r w:rsidR="00361E64" w:rsidRPr="00B56428">
        <w:rPr>
          <w:rFonts w:ascii="Times New Roman" w:hAnsi="Times New Roman" w:cs="Times New Roman"/>
          <w:b/>
          <w:bCs/>
          <w:sz w:val="32"/>
          <w:szCs w:val="32"/>
          <w:u w:val="single"/>
        </w:rPr>
        <w:t>He was God</w:t>
      </w:r>
      <w:r w:rsidR="00361E64" w:rsidRPr="006013F1">
        <w:rPr>
          <w:rFonts w:ascii="Times New Roman" w:hAnsi="Times New Roman" w:cs="Times New Roman"/>
          <w:b/>
          <w:bCs/>
          <w:sz w:val="32"/>
          <w:szCs w:val="32"/>
        </w:rPr>
        <w:t>, who also “was made known in Judea,” and was “declared to those who sought Him not</w:t>
      </w:r>
      <w:r w:rsidR="00361E64" w:rsidRPr="00361E64">
        <w:rPr>
          <w:rFonts w:ascii="Times New Roman" w:hAnsi="Times New Roman" w:cs="Times New Roman"/>
          <w:sz w:val="32"/>
          <w:szCs w:val="32"/>
        </w:rPr>
        <w:t>.” (Against Heresies, Book III, Ch. IX)</w:t>
      </w:r>
    </w:p>
    <w:p w:rsidR="00361E64" w:rsidRPr="00361E64" w:rsidRDefault="00361E64" w:rsidP="00361E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22F5" w:rsidRDefault="00B56428" w:rsidP="005004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6013F1">
        <w:rPr>
          <w:sz w:val="32"/>
          <w:szCs w:val="32"/>
        </w:rPr>
        <w:t xml:space="preserve">What of Herod?  </w:t>
      </w:r>
      <w:r w:rsidR="000A22F5">
        <w:rPr>
          <w:sz w:val="32"/>
          <w:szCs w:val="32"/>
        </w:rPr>
        <w:t xml:space="preserve">There are two </w:t>
      </w:r>
      <w:r w:rsidR="00530179">
        <w:rPr>
          <w:sz w:val="32"/>
          <w:szCs w:val="32"/>
        </w:rPr>
        <w:t>things in the Herod detour</w:t>
      </w:r>
      <w:r w:rsidR="000A22F5">
        <w:rPr>
          <w:sz w:val="32"/>
          <w:szCs w:val="32"/>
        </w:rPr>
        <w:t xml:space="preserve">.  First is the necessity of the </w:t>
      </w:r>
      <w:r w:rsidR="00D7480B">
        <w:rPr>
          <w:sz w:val="32"/>
          <w:szCs w:val="32"/>
        </w:rPr>
        <w:t>Scriptures</w:t>
      </w:r>
      <w:r w:rsidR="000A22F5">
        <w:rPr>
          <w:sz w:val="32"/>
          <w:szCs w:val="32"/>
        </w:rPr>
        <w:t xml:space="preserve"> to find Jesus.  It’s only an educated guess that would have us think that the Magi might have known of Baalam’s prophecy about “</w:t>
      </w:r>
      <w:r w:rsidR="000A22F5" w:rsidRPr="00D7480B">
        <w:rPr>
          <w:b/>
          <w:bCs/>
          <w:sz w:val="32"/>
          <w:szCs w:val="32"/>
        </w:rPr>
        <w:t>a star rising out of Jacob</w:t>
      </w:r>
      <w:r w:rsidR="000A22F5">
        <w:rPr>
          <w:sz w:val="32"/>
          <w:szCs w:val="32"/>
        </w:rPr>
        <w:t>”.  But one thing is for sure, the star onl</w:t>
      </w:r>
      <w:r>
        <w:rPr>
          <w:sz w:val="32"/>
          <w:szCs w:val="32"/>
        </w:rPr>
        <w:t>y led them to Jerusalem, there they</w:t>
      </w:r>
      <w:r w:rsidR="000A22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visited Herod’s house which is the reasonable place to look for the King of the Jews.  The guiding light would </w:t>
      </w:r>
      <w:r w:rsidR="0050045C">
        <w:rPr>
          <w:sz w:val="32"/>
          <w:szCs w:val="32"/>
        </w:rPr>
        <w:t>not lead them to Jesus</w:t>
      </w:r>
      <w:r>
        <w:rPr>
          <w:sz w:val="32"/>
          <w:szCs w:val="32"/>
        </w:rPr>
        <w:t xml:space="preserve"> </w:t>
      </w:r>
      <w:r w:rsidR="000A22F5">
        <w:rPr>
          <w:sz w:val="32"/>
          <w:szCs w:val="32"/>
        </w:rPr>
        <w:t xml:space="preserve">until the Scriptures were consulted.  </w:t>
      </w:r>
      <w:r w:rsidR="0050045C">
        <w:rPr>
          <w:sz w:val="32"/>
          <w:szCs w:val="32"/>
        </w:rPr>
        <w:t>So too we confess that any message that claims to come from God, apart from the attestation of the Holy Scriptures, is false prophecy.</w:t>
      </w:r>
    </w:p>
    <w:p w:rsidR="000A22F5" w:rsidRDefault="000A22F5" w:rsidP="00097101">
      <w:pPr>
        <w:spacing w:after="0" w:line="240" w:lineRule="auto"/>
        <w:rPr>
          <w:sz w:val="32"/>
          <w:szCs w:val="32"/>
        </w:rPr>
      </w:pPr>
    </w:p>
    <w:p w:rsidR="000A22F5" w:rsidRDefault="000A22F5" w:rsidP="000971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Second, we learn here how Jesus, even from birth and infancy is rejected and opposed.  Jesus says, “</w:t>
      </w:r>
      <w:r w:rsidRPr="00B56428">
        <w:rPr>
          <w:b/>
          <w:bCs/>
          <w:sz w:val="32"/>
          <w:szCs w:val="32"/>
        </w:rPr>
        <w:t>Foxes have holes, Birds nests, but the Son of Man has no</w:t>
      </w:r>
      <w:r w:rsidR="00B90282" w:rsidRPr="00B56428">
        <w:rPr>
          <w:b/>
          <w:bCs/>
          <w:sz w:val="32"/>
          <w:szCs w:val="32"/>
        </w:rPr>
        <w:t xml:space="preserve"> </w:t>
      </w:r>
      <w:r w:rsidRPr="00B56428">
        <w:rPr>
          <w:b/>
          <w:bCs/>
          <w:sz w:val="32"/>
          <w:szCs w:val="32"/>
        </w:rPr>
        <w:t>place to rest his head</w:t>
      </w:r>
      <w:r>
        <w:rPr>
          <w:sz w:val="32"/>
          <w:szCs w:val="32"/>
        </w:rPr>
        <w:t xml:space="preserve">.”  There was no room at the inn when he was born; and when the Magi come, Herod begins to conspire against Jesus.  </w:t>
      </w:r>
      <w:r w:rsidR="0050045C">
        <w:rPr>
          <w:sz w:val="32"/>
          <w:szCs w:val="32"/>
        </w:rPr>
        <w:t xml:space="preserve">This is in fulfillment of another prophecy from the Psalms, </w:t>
      </w:r>
      <w:r>
        <w:rPr>
          <w:sz w:val="32"/>
          <w:szCs w:val="32"/>
        </w:rPr>
        <w:t>Jesus is to be the stone the builders rejected</w:t>
      </w:r>
      <w:r w:rsidR="0050045C">
        <w:rPr>
          <w:sz w:val="32"/>
          <w:szCs w:val="32"/>
        </w:rPr>
        <w:t>, who shall become the cornerstone</w:t>
      </w:r>
      <w:r>
        <w:rPr>
          <w:sz w:val="32"/>
          <w:szCs w:val="32"/>
        </w:rPr>
        <w:t xml:space="preserve">.  </w:t>
      </w:r>
    </w:p>
    <w:p w:rsidR="000A22F5" w:rsidRDefault="000A22F5" w:rsidP="00097101">
      <w:pPr>
        <w:spacing w:after="0" w:line="240" w:lineRule="auto"/>
        <w:rPr>
          <w:sz w:val="32"/>
          <w:szCs w:val="32"/>
        </w:rPr>
      </w:pPr>
    </w:p>
    <w:p w:rsidR="000A22F5" w:rsidRDefault="00B90282" w:rsidP="000971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 illustration:  </w:t>
      </w:r>
      <w:r w:rsidR="00216B2D">
        <w:rPr>
          <w:sz w:val="32"/>
          <w:szCs w:val="32"/>
        </w:rPr>
        <w:t xml:space="preserve">I understand it that when someone has an organ transplant, they will have to take anti-rejection medication the rest of their life.  It’s because the body treats the new organ as a foreign one, and the system is biologically disposed to reject foreign </w:t>
      </w:r>
      <w:r w:rsidR="00832E2F">
        <w:rPr>
          <w:sz w:val="32"/>
          <w:szCs w:val="32"/>
        </w:rPr>
        <w:t>intrusions</w:t>
      </w:r>
      <w:r w:rsidR="00216B2D">
        <w:rPr>
          <w:sz w:val="32"/>
          <w:szCs w:val="32"/>
        </w:rPr>
        <w:t>.</w:t>
      </w:r>
    </w:p>
    <w:p w:rsidR="00216B2D" w:rsidRDefault="00216B2D" w:rsidP="00635C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So too, when the Son of God came down from heaven, he was a foreign intruder of righteousness transplanted into a world of sin.  And like the </w:t>
      </w:r>
      <w:r>
        <w:rPr>
          <w:sz w:val="32"/>
          <w:szCs w:val="32"/>
        </w:rPr>
        <w:lastRenderedPageBreak/>
        <w:t>body receiving a new organ; the world rejects the very thing meant to save it.</w:t>
      </w:r>
    </w:p>
    <w:p w:rsidR="00530179" w:rsidRDefault="00530179" w:rsidP="00635CC1">
      <w:pPr>
        <w:spacing w:after="0" w:line="240" w:lineRule="auto"/>
        <w:rPr>
          <w:sz w:val="32"/>
          <w:szCs w:val="32"/>
        </w:rPr>
      </w:pPr>
    </w:p>
    <w:p w:rsidR="00530179" w:rsidRDefault="00530179" w:rsidP="00635C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But save it he did.  Our old sin will continue to repulse Christ.  You’re anti rejection medication is the body and blood of Christ, given and shed for you.</w:t>
      </w:r>
    </w:p>
    <w:sectPr w:rsidR="00530179" w:rsidSect="002826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A6" w:rsidRDefault="00C029A6" w:rsidP="00361E64">
      <w:pPr>
        <w:spacing w:after="0" w:line="240" w:lineRule="auto"/>
      </w:pPr>
      <w:r>
        <w:separator/>
      </w:r>
    </w:p>
  </w:endnote>
  <w:endnote w:type="continuationSeparator" w:id="1">
    <w:p w:rsidR="00C029A6" w:rsidRDefault="00C029A6" w:rsidP="0036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A6" w:rsidRDefault="00C029A6" w:rsidP="00361E64">
      <w:pPr>
        <w:spacing w:after="0" w:line="240" w:lineRule="auto"/>
      </w:pPr>
      <w:r>
        <w:separator/>
      </w:r>
    </w:p>
  </w:footnote>
  <w:footnote w:type="continuationSeparator" w:id="1">
    <w:p w:rsidR="00C029A6" w:rsidRDefault="00C029A6" w:rsidP="0036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329"/>
      <w:docPartObj>
        <w:docPartGallery w:val="Page Numbers (Top of Page)"/>
        <w:docPartUnique/>
      </w:docPartObj>
    </w:sdtPr>
    <w:sdtContent>
      <w:p w:rsidR="00B56428" w:rsidRDefault="003D159E">
        <w:pPr>
          <w:pStyle w:val="Header"/>
          <w:jc w:val="right"/>
        </w:pPr>
        <w:fldSimple w:instr=" PAGE   \* MERGEFORMAT ">
          <w:r w:rsidR="00BA37BD">
            <w:rPr>
              <w:noProof/>
            </w:rPr>
            <w:t>1</w:t>
          </w:r>
        </w:fldSimple>
      </w:p>
    </w:sdtContent>
  </w:sdt>
  <w:p w:rsidR="00B56428" w:rsidRDefault="00B564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CCC"/>
    <w:rsid w:val="0003661A"/>
    <w:rsid w:val="00071741"/>
    <w:rsid w:val="00097101"/>
    <w:rsid w:val="000A22F5"/>
    <w:rsid w:val="000B19D1"/>
    <w:rsid w:val="000B3C31"/>
    <w:rsid w:val="000F283E"/>
    <w:rsid w:val="000F3F27"/>
    <w:rsid w:val="0015708E"/>
    <w:rsid w:val="001640DD"/>
    <w:rsid w:val="00216B2D"/>
    <w:rsid w:val="00250860"/>
    <w:rsid w:val="00282633"/>
    <w:rsid w:val="002E397C"/>
    <w:rsid w:val="00361E64"/>
    <w:rsid w:val="00391404"/>
    <w:rsid w:val="003C2B91"/>
    <w:rsid w:val="003C4D81"/>
    <w:rsid w:val="003D159E"/>
    <w:rsid w:val="004666F2"/>
    <w:rsid w:val="004A563F"/>
    <w:rsid w:val="0050045C"/>
    <w:rsid w:val="00530179"/>
    <w:rsid w:val="00542FFD"/>
    <w:rsid w:val="00577DA2"/>
    <w:rsid w:val="005C74BF"/>
    <w:rsid w:val="006013F1"/>
    <w:rsid w:val="00615228"/>
    <w:rsid w:val="00635CC1"/>
    <w:rsid w:val="006C54E2"/>
    <w:rsid w:val="006C79CB"/>
    <w:rsid w:val="006D2DB9"/>
    <w:rsid w:val="007A02E9"/>
    <w:rsid w:val="007C59D5"/>
    <w:rsid w:val="00822FEA"/>
    <w:rsid w:val="00832E2F"/>
    <w:rsid w:val="008B337E"/>
    <w:rsid w:val="00966224"/>
    <w:rsid w:val="00A10443"/>
    <w:rsid w:val="00A737F6"/>
    <w:rsid w:val="00AD118E"/>
    <w:rsid w:val="00B3162E"/>
    <w:rsid w:val="00B46471"/>
    <w:rsid w:val="00B56428"/>
    <w:rsid w:val="00B74C3A"/>
    <w:rsid w:val="00B90282"/>
    <w:rsid w:val="00BA37BD"/>
    <w:rsid w:val="00BA45B3"/>
    <w:rsid w:val="00BB21E6"/>
    <w:rsid w:val="00C029A6"/>
    <w:rsid w:val="00C722A5"/>
    <w:rsid w:val="00D07ED3"/>
    <w:rsid w:val="00D427BA"/>
    <w:rsid w:val="00D66607"/>
    <w:rsid w:val="00D7480B"/>
    <w:rsid w:val="00DB448E"/>
    <w:rsid w:val="00DB6E1C"/>
    <w:rsid w:val="00E41CCC"/>
    <w:rsid w:val="00E44807"/>
    <w:rsid w:val="00E531BD"/>
    <w:rsid w:val="00E561E7"/>
    <w:rsid w:val="00F15220"/>
    <w:rsid w:val="00F70078"/>
    <w:rsid w:val="00F87706"/>
    <w:rsid w:val="00FD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F5"/>
  </w:style>
  <w:style w:type="paragraph" w:styleId="Footer">
    <w:name w:val="footer"/>
    <w:basedOn w:val="Normal"/>
    <w:link w:val="FooterChar"/>
    <w:uiPriority w:val="99"/>
    <w:semiHidden/>
    <w:unhideWhenUsed/>
    <w:rsid w:val="000A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2F5"/>
  </w:style>
  <w:style w:type="character" w:styleId="Hyperlink">
    <w:name w:val="Hyperlink"/>
    <w:basedOn w:val="DefaultParagraphFont"/>
    <w:uiPriority w:val="99"/>
    <w:unhideWhenUsed/>
    <w:rsid w:val="000B3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com/books/esv/Mt2.1-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Fuehr</dc:creator>
  <cp:lastModifiedBy>Nathan Fuehr</cp:lastModifiedBy>
  <cp:revision>12</cp:revision>
  <dcterms:created xsi:type="dcterms:W3CDTF">2019-01-05T23:23:00Z</dcterms:created>
  <dcterms:modified xsi:type="dcterms:W3CDTF">2019-01-07T03:57:00Z</dcterms:modified>
</cp:coreProperties>
</file>